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Perpetua Titling MT" w:hAnsi="Perpetua Titling MT"/>
          <w:b/>
          <w:sz w:val="28"/>
        </w:rPr>
      </w:pPr>
      <w:r>
        <w:rPr>
          <w:rFonts w:ascii="Perpetua Titling MT" w:hAnsi="Perpetua Titling MT"/>
          <w:b/>
          <w:sz w:val="28"/>
        </w:rPr>
        <w:t>Unit Plan Outline</w:t>
      </w:r>
    </w:p>
    <w:p>
      <w:pPr>
        <w:rPr>
          <w:b/>
          <w:sz w:val="24"/>
          <w:u w:val="single"/>
        </w:rPr>
      </w:pPr>
      <w:r>
        <w:rPr>
          <w:rFonts w:ascii="Monotype Corsiva" w:hAnsi="Monotype Corsiva"/>
          <w:b/>
          <w:sz w:val="28"/>
          <w:szCs w:val="24"/>
          <w:u w:val="single"/>
        </w:rPr>
        <w:t>Central Focus Narrative</w:t>
      </w:r>
      <w:r>
        <w:rPr>
          <w:b/>
          <w:sz w:val="24"/>
          <w:u w:val="single"/>
        </w:rPr>
        <w:t>: Early Civilization</w:t>
      </w:r>
      <w:r>
        <w:t xml:space="preserve"> </w:t>
      </w:r>
      <w:r>
        <w:rPr>
          <w:b/>
          <w:sz w:val="24"/>
          <w:u w:val="single"/>
        </w:rPr>
        <w:t xml:space="preserve">Origins. Student will understand the beginning of history and human origins prior to civilization. </w:t>
      </w:r>
    </w:p>
    <w:p>
      <w:pPr>
        <w:spacing w:after="0" w:line="240" w:lineRule="auto"/>
        <w:rPr>
          <w:b/>
          <w:sz w:val="24"/>
        </w:rPr>
      </w:pPr>
      <w:r>
        <w:rPr>
          <w:rFonts w:ascii="Monotype Corsiva" w:hAnsi="Monotype Corsiva"/>
          <w:b/>
          <w:sz w:val="28"/>
          <w:szCs w:val="24"/>
        </w:rPr>
        <w:t>Big Idea 1</w:t>
      </w:r>
      <w:r>
        <w:rPr>
          <w:b/>
          <w:sz w:val="24"/>
        </w:rPr>
        <w:t>: Human settlement from the Neolithic Era</w:t>
      </w:r>
    </w:p>
    <w:p>
      <w:pPr>
        <w:tabs>
          <w:tab w:val="left" w:pos="1702"/>
        </w:tabs>
        <w:spacing w:after="0" w:line="240" w:lineRule="auto"/>
        <w:rPr>
          <w:b/>
          <w:sz w:val="24"/>
        </w:rPr>
      </w:pPr>
      <w:r>
        <w:rPr>
          <w:rFonts w:ascii="Monotype Corsiva" w:hAnsi="Monotype Corsiva"/>
          <w:b/>
          <w:sz w:val="28"/>
          <w:szCs w:val="24"/>
        </w:rPr>
        <w:t>Big Idea 2</w:t>
      </w:r>
      <w:r>
        <w:rPr>
          <w:b/>
          <w:sz w:val="24"/>
        </w:rPr>
        <w:t>: The development of agriculture in the Neolithic era</w:t>
      </w:r>
      <w:r>
        <w:rPr>
          <w:b/>
          <w:sz w:val="24"/>
        </w:rPr>
        <w:tab/>
      </w:r>
    </w:p>
    <w:p>
      <w:pPr>
        <w:spacing w:after="0" w:line="240" w:lineRule="auto"/>
        <w:rPr>
          <w:b/>
          <w:sz w:val="24"/>
        </w:rPr>
      </w:pPr>
    </w:p>
    <w:p>
      <w:pPr>
        <w:spacing w:after="0" w:line="240" w:lineRule="auto"/>
        <w:rPr>
          <w:b/>
          <w:sz w:val="24"/>
        </w:rPr>
      </w:pPr>
      <w:r>
        <w:rPr>
          <w:rFonts w:ascii="Monotype Corsiva" w:hAnsi="Monotype Corsiva"/>
          <w:b/>
          <w:sz w:val="24"/>
        </w:rPr>
        <w:t>Essential Question 1</w:t>
      </w:r>
      <w:r>
        <w:rPr>
          <w:b/>
          <w:sz w:val="24"/>
        </w:rPr>
        <w:t>: How would agriculture be today if Neolithic revolution never happened?</w:t>
      </w:r>
    </w:p>
    <w:p>
      <w:pPr>
        <w:spacing w:after="0" w:line="240" w:lineRule="auto"/>
        <w:rPr>
          <w:b/>
          <w:sz w:val="24"/>
        </w:rPr>
      </w:pPr>
      <w:r>
        <w:rPr>
          <w:rFonts w:ascii="Monotype Corsiva" w:hAnsi="Monotype Corsiva"/>
          <w:b/>
          <w:sz w:val="24"/>
        </w:rPr>
        <w:t>Essential Question 2</w:t>
      </w:r>
      <w:r>
        <w:rPr>
          <w:b/>
          <w:sz w:val="24"/>
        </w:rPr>
        <w:t xml:space="preserve">: Would men still be living in caves today in the event there was no Neolithic revolution? </w:t>
      </w:r>
    </w:p>
    <w:p>
      <w:pPr>
        <w:spacing w:after="0" w:line="240" w:lineRule="auto"/>
        <w:rPr>
          <w:b/>
          <w:sz w:val="24"/>
        </w:rPr>
      </w:pPr>
      <w:r>
        <w:rPr>
          <w:rFonts w:ascii="Monotype Corsiva" w:hAnsi="Monotype Corsiva"/>
          <w:b/>
          <w:sz w:val="24"/>
        </w:rPr>
        <w:t>Essential Question 3</w:t>
      </w:r>
      <w:r>
        <w:rPr>
          <w:b/>
          <w:sz w:val="24"/>
        </w:rPr>
        <w:t xml:space="preserve">: Did the Neolithic era have an impact on how human life works today?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rPr>
          <w:b/>
        </w:rPr>
      </w:pPr>
      <w:r>
        <w:rPr>
          <w:rFonts w:ascii="Monotype Corsiva" w:hAnsi="Monotype Corsiva"/>
          <w:b/>
          <w:sz w:val="24"/>
        </w:rPr>
        <w:t>Historic Theme(s)</w:t>
      </w:r>
      <w:r>
        <w:rPr>
          <w:b/>
          <w:sz w:val="24"/>
        </w:rPr>
        <w:t>: Agricultural Revolution and Early settlements</w:t>
      </w:r>
    </w:p>
    <w:p>
      <w:pPr>
        <w:spacing w:after="0" w:line="240" w:lineRule="auto"/>
        <w:rPr>
          <w:rFonts w:ascii="Monotype Corsiva" w:hAnsi="Monotype Corsiva"/>
          <w:b/>
          <w:sz w:val="24"/>
        </w:rPr>
      </w:pPr>
    </w:p>
    <w:p>
      <w:pPr>
        <w:spacing w:after="0" w:line="240" w:lineRule="auto"/>
        <w:rPr>
          <w:b/>
        </w:rPr>
      </w:pPr>
      <w:r>
        <w:rPr>
          <w:rFonts w:ascii="Monotype Corsiva" w:hAnsi="Monotype Corsiva"/>
          <w:b/>
          <w:sz w:val="24"/>
        </w:rPr>
        <w:t>Key Concepts &amp; Skills</w:t>
      </w:r>
      <w:r>
        <w:rPr>
          <w:b/>
        </w:rPr>
        <w:t>: Historical Thinking skills, Concepts: Conflict, migration, continuity and change, innovation and technology, Geographic tools, Conflict and compromise, quality of life, Cultural expression. Academic Vocabulary: Nomad, Migration, Hunter, Gatherer, Artifacts, Prehistory, Pictograms, Homo sapiens, Domestication, Dwelling, Innovation, Language</w:t>
      </w:r>
    </w:p>
    <w:p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Outline</w:t>
      </w:r>
    </w:p>
    <w:tbl>
      <w:tblPr>
        <w:tblStyle w:val="6"/>
        <w:tblW w:w="878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333"/>
        <w:gridCol w:w="4167"/>
        <w:gridCol w:w="569"/>
        <w:gridCol w:w="569"/>
        <w:gridCol w:w="583"/>
        <w:gridCol w:w="583"/>
        <w:gridCol w:w="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NCES</w:t>
            </w:r>
          </w:p>
        </w:tc>
        <w:tc>
          <w:tcPr>
            <w:tcW w:w="4167" w:type="dxa"/>
            <w:tcBorders>
              <w:top w:val="single" w:color="auto" w:sz="12" w:space="0"/>
              <w:left w:val="nil"/>
              <w:bottom w:val="double" w:color="auto" w:sz="6" w:space="0"/>
              <w:right w:val="nil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Lesson Objective (abbreviated description)</w:t>
            </w:r>
          </w:p>
        </w:tc>
        <w:tc>
          <w:tcPr>
            <w:tcW w:w="569" w:type="dxa"/>
            <w:tcBorders>
              <w:top w:val="single" w:color="auto" w:sz="12" w:space="0"/>
              <w:left w:val="single" w:color="auto" w:sz="8" w:space="0"/>
              <w:bottom w:val="double" w:color="auto" w:sz="6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BI1</w:t>
            </w:r>
          </w:p>
        </w:tc>
        <w:tc>
          <w:tcPr>
            <w:tcW w:w="569" w:type="dxa"/>
            <w:tcBorders>
              <w:top w:val="single" w:color="auto" w:sz="12" w:space="0"/>
              <w:left w:val="nil"/>
              <w:bottom w:val="double" w:color="auto" w:sz="6" w:space="0"/>
              <w:right w:val="single" w:color="auto" w:sz="8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BI2</w:t>
            </w:r>
          </w:p>
        </w:tc>
        <w:tc>
          <w:tcPr>
            <w:tcW w:w="583" w:type="dxa"/>
            <w:tcBorders>
              <w:top w:val="single" w:color="auto" w:sz="12" w:space="0"/>
              <w:left w:val="nil"/>
              <w:bottom w:val="double" w:color="auto" w:sz="6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EQ1</w:t>
            </w:r>
          </w:p>
        </w:tc>
        <w:tc>
          <w:tcPr>
            <w:tcW w:w="583" w:type="dxa"/>
            <w:tcBorders>
              <w:top w:val="single" w:color="auto" w:sz="12" w:space="0"/>
              <w:left w:val="nil"/>
              <w:bottom w:val="double" w:color="auto" w:sz="6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EQ2</w:t>
            </w:r>
          </w:p>
        </w:tc>
        <w:tc>
          <w:tcPr>
            <w:tcW w:w="583" w:type="dxa"/>
            <w:tcBorders>
              <w:top w:val="single" w:color="auto" w:sz="12" w:space="0"/>
              <w:left w:val="nil"/>
              <w:bottom w:val="double" w:color="auto" w:sz="6" w:space="0"/>
              <w:right w:val="single" w:color="auto" w:sz="12" w:space="0"/>
            </w:tcBorders>
            <w:shd w:val="clear" w:color="000000" w:fill="BFBFBF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EQ3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1)</w:t>
            </w:r>
          </w:p>
        </w:tc>
        <w:tc>
          <w:tcPr>
            <w:tcW w:w="13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W. H.1. 2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Understand the Neolithic era in depth and clarity, focusing on the development made by those who lived in that period. 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2)</w:t>
            </w:r>
          </w:p>
        </w:tc>
        <w:tc>
          <w:tcPr>
            <w:tcW w:w="13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W.H.1. 2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Absorb knowledge on how the early people lived, and the beginning of shelter construction for human living. 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3)</w:t>
            </w:r>
          </w:p>
        </w:tc>
        <w:tc>
          <w:tcPr>
            <w:tcW w:w="13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W.H.1 .1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Comprehend the human developments in history to date, and how they have played a hand in today’s human life. 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Yes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4)</w:t>
            </w:r>
          </w:p>
        </w:tc>
        <w:tc>
          <w:tcPr>
            <w:tcW w:w="13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W H.1. 3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Make sense of the pattern created by history to initiate what can be deemed the future of mankind (how people live today). 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5)</w:t>
            </w:r>
          </w:p>
        </w:tc>
        <w:tc>
          <w:tcPr>
            <w:tcW w:w="133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W H.1. 3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Understand the concepts of agriculture in history and how they have impacted the current world. 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 Yes</w:t>
            </w:r>
          </w:p>
        </w:tc>
      </w:tr>
    </w:tbl>
    <w:p/>
    <w:p/>
    <w:p/>
    <w:p/>
    <w:p/>
    <w:p/>
    <w:p>
      <w:r>
        <w:t>Lesson Objectives:</w:t>
      </w:r>
    </w:p>
    <w:p>
      <w:r>
        <w:t>1.</w:t>
      </w:r>
      <w:r>
        <w:tab/>
      </w:r>
      <w:r>
        <w:t>To evaluate patterns of early human settlement to the physical geography of settled regions</w:t>
      </w:r>
    </w:p>
    <w:p>
      <w:r>
        <w:t>In this objective, learners are supposed to demonstrate their understanding of early human settlement and how that related to the physical geography of the areas that people settled.</w:t>
      </w:r>
    </w:p>
    <w:p>
      <w:r>
        <w:t>2.</w:t>
      </w:r>
      <w:r>
        <w:tab/>
      </w:r>
      <w:r>
        <w:t>To analyze the impact of Neolithic Revolution and how it changed people from hunters and gatherers to permanent civilizations</w:t>
      </w:r>
    </w:p>
    <w:p>
      <w:r>
        <w:t>In this objective, the learners are supposed to illustrate their understanding of the Neolithic Revolution as well as illustrate how the period changed people’s lives.</w:t>
      </w:r>
    </w:p>
    <w:p>
      <w:r>
        <w:t>3.</w:t>
      </w:r>
      <w:r>
        <w:tab/>
      </w:r>
      <w:r>
        <w:t>To determine the reasons people in the Neolithic Era started agriculture and the way agriculture changed their lives.</w:t>
      </w:r>
    </w:p>
    <w:p>
      <w:r>
        <w:t>This objective seeks to assess the learner’s understanding of the development of agriculture during the Neolithic Era as well as the impact of agriculture on the lives of the people.</w:t>
      </w:r>
    </w:p>
    <w:sectPr>
      <w:headerReference r:id="rId3" w:type="default"/>
      <w:footerReference r:id="rId4" w:type="default"/>
      <w:pgSz w:w="12240" w:h="15840"/>
      <w:pgMar w:top="1440" w:right="1440" w:bottom="1440" w:left="1440" w:header="72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erpetua Titling MT">
    <w:altName w:val="PMingLiU-ExtB"/>
    <w:panose1 w:val="02020502060505020804"/>
    <w:charset w:val="00"/>
    <w:family w:val="roman"/>
    <w:pitch w:val="default"/>
    <w:sig w:usb0="00000000" w:usb1="00000000" w:usb2="00000000" w:usb3="00000000" w:csb0="00000001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00" w:type="pct"/>
      <w:tblInd w:w="0" w:type="dxa"/>
      <w:shd w:val="clear" w:color="auto" w:fill="5B9BD5" w:themeFill="accent1"/>
      <w:tblLayout w:type="autofit"/>
      <w:tblCellMar>
        <w:top w:w="0" w:type="dxa"/>
        <w:left w:w="115" w:type="dxa"/>
        <w:bottom w:w="0" w:type="dxa"/>
        <w:right w:w="115" w:type="dxa"/>
      </w:tblCellMar>
    </w:tblPr>
    <w:tblGrid>
      <w:gridCol w:w="4795"/>
      <w:gridCol w:w="4795"/>
    </w:tblGrid>
    <w:tr>
      <w:tblPrEx>
        <w:tblCellMar>
          <w:top w:w="0" w:type="dxa"/>
          <w:left w:w="115" w:type="dxa"/>
          <w:bottom w:w="0" w:type="dxa"/>
          <w:right w:w="115" w:type="dxa"/>
        </w:tblCellMar>
      </w:tblPrEx>
      <w:tc>
        <w:tcPr>
          <w:tcW w:w="2500" w:type="pct"/>
          <w:shd w:val="clear" w:color="auto" w:fill="5B9BD5" w:themeFill="accent1"/>
          <w:vAlign w:val="center"/>
        </w:tcPr>
        <w:p>
          <w:pPr>
            <w:pStyle w:val="3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14:textFill>
                <w14:solidFill>
                  <w14:schemeClr w14:val="bg1"/>
                </w14:solidFill>
              </w14:textFill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alias w:val="Title"/>
              <w:id w:val="-578829839"/>
              <w:placeholder>
                <w:docPart w:val="2CD62651442F418A90F3AB43E91234D8"/>
              </w:placeholder>
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ap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sdtEndPr>
            <w:sdtContent>
              <w:r>
                <w:rPr>
                  <w:caps/>
                  <w:color w:val="FFFFFF" w:themeColor="background1"/>
                  <w:sz w:val="18"/>
                  <w:szCs w:val="18"/>
                  <w14:textFill>
                    <w14:solidFill>
                      <w14:schemeClr w14:val="bg1"/>
                    </w14:solidFill>
                  </w14:textFill>
                </w:rPr>
                <w:t>SSE 4000/5500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>
          <w:pPr>
            <w:pStyle w:val="3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14:textFill>
                <w14:solidFill>
                  <w14:schemeClr w14:val="bg1"/>
                </w14:solidFill>
              </w14:textFill>
            </w:rPr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15"/>
    <w:rsid w:val="00006B87"/>
    <w:rsid w:val="00024539"/>
    <w:rsid w:val="000A26B6"/>
    <w:rsid w:val="000A690A"/>
    <w:rsid w:val="000C51BC"/>
    <w:rsid w:val="001232D9"/>
    <w:rsid w:val="001C2A65"/>
    <w:rsid w:val="001F51EE"/>
    <w:rsid w:val="002228FF"/>
    <w:rsid w:val="00224A92"/>
    <w:rsid w:val="0024077C"/>
    <w:rsid w:val="002654B0"/>
    <w:rsid w:val="002E5E5D"/>
    <w:rsid w:val="002E7DBC"/>
    <w:rsid w:val="002F097B"/>
    <w:rsid w:val="00310120"/>
    <w:rsid w:val="00317438"/>
    <w:rsid w:val="003527B6"/>
    <w:rsid w:val="0035512C"/>
    <w:rsid w:val="00371E24"/>
    <w:rsid w:val="00386FCB"/>
    <w:rsid w:val="003A39CF"/>
    <w:rsid w:val="003C0E4F"/>
    <w:rsid w:val="00414619"/>
    <w:rsid w:val="00416B26"/>
    <w:rsid w:val="00477BBB"/>
    <w:rsid w:val="004834BF"/>
    <w:rsid w:val="00505999"/>
    <w:rsid w:val="00547E47"/>
    <w:rsid w:val="0057428F"/>
    <w:rsid w:val="00583D56"/>
    <w:rsid w:val="00590455"/>
    <w:rsid w:val="005C4290"/>
    <w:rsid w:val="00642F88"/>
    <w:rsid w:val="00696B9A"/>
    <w:rsid w:val="006F4ED8"/>
    <w:rsid w:val="00702144"/>
    <w:rsid w:val="00726E61"/>
    <w:rsid w:val="007403C9"/>
    <w:rsid w:val="007726B8"/>
    <w:rsid w:val="007853EC"/>
    <w:rsid w:val="00791D37"/>
    <w:rsid w:val="00795593"/>
    <w:rsid w:val="007A110B"/>
    <w:rsid w:val="007E0C07"/>
    <w:rsid w:val="008122F7"/>
    <w:rsid w:val="00830540"/>
    <w:rsid w:val="008960EE"/>
    <w:rsid w:val="008A1C7B"/>
    <w:rsid w:val="008E6393"/>
    <w:rsid w:val="00912BD1"/>
    <w:rsid w:val="00934285"/>
    <w:rsid w:val="009D2D74"/>
    <w:rsid w:val="009E6A4F"/>
    <w:rsid w:val="00A106CD"/>
    <w:rsid w:val="00A9571B"/>
    <w:rsid w:val="00BA0FD0"/>
    <w:rsid w:val="00C13364"/>
    <w:rsid w:val="00C34015"/>
    <w:rsid w:val="00C53064"/>
    <w:rsid w:val="00CC2861"/>
    <w:rsid w:val="00CE2500"/>
    <w:rsid w:val="00D31B0C"/>
    <w:rsid w:val="00D35C95"/>
    <w:rsid w:val="00D821C6"/>
    <w:rsid w:val="00DA7128"/>
    <w:rsid w:val="00DD6728"/>
    <w:rsid w:val="00E2118F"/>
    <w:rsid w:val="00E56F7C"/>
    <w:rsid w:val="00EE5035"/>
    <w:rsid w:val="00EE7BB3"/>
    <w:rsid w:val="00EF6EB7"/>
    <w:rsid w:val="00F126E4"/>
    <w:rsid w:val="00F528C6"/>
    <w:rsid w:val="00F62FCD"/>
    <w:rsid w:val="00F651BD"/>
    <w:rsid w:val="00F829F0"/>
    <w:rsid w:val="00F9161C"/>
    <w:rsid w:val="00FC06A6"/>
    <w:rsid w:val="00FF3F63"/>
    <w:rsid w:val="345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qFormat/>
    <w:uiPriority w:val="99"/>
  </w:style>
  <w:style w:type="character" w:customStyle="1" w:styleId="8">
    <w:name w:val="Footer Char"/>
    <w:basedOn w:val="5"/>
    <w:link w:val="3"/>
    <w:qFormat/>
    <w:uiPriority w:val="99"/>
  </w:style>
  <w:style w:type="character" w:customStyle="1" w:styleId="9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CD62651442F418A90F3AB43E91234D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7E4347-EDBE-4503-84A5-0604C576D420}"/>
      </w:docPartPr>
      <w:docPartBody>
        <w:p>
          <w:pPr>
            <w:pStyle w:val="4"/>
          </w:pPr>
          <w:r>
            <w:rPr>
              <w:caps/>
              <w:color w:val="FFFFFF" w:themeColor="background1"/>
              <w:sz w:val="18"/>
              <w:szCs w:val="18"/>
              <w14:textFill>
                <w14:solidFill>
                  <w14:schemeClr w14:val="bg1"/>
                </w14:solidFill>
              </w14:textFill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0"/>
    <w:rsid w:val="001D3BA3"/>
    <w:rsid w:val="003A79B0"/>
    <w:rsid w:val="00803D36"/>
    <w:rsid w:val="00B46FC8"/>
    <w:rsid w:val="00CC11A5"/>
    <w:rsid w:val="00D1159C"/>
    <w:rsid w:val="00D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CD62651442F418A90F3AB43E91234D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74259B24369F42E5992979897DB6A52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405</Words>
  <Characters>2313</Characters>
  <Lines>19</Lines>
  <Paragraphs>5</Paragraphs>
  <TotalTime>76</TotalTime>
  <ScaleCrop>false</ScaleCrop>
  <LinksUpToDate>false</LinksUpToDate>
  <CharactersWithSpaces>2713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2020-08-24T00:28:00Z</dcterms:created>
  <dc:creator/>
  <cp:lastModifiedBy/>
  <dcterms:modified xsi:type="dcterms:W3CDTF">2020-09-16T11:24:14Z</dcterms:modified>
  <dc:title>SSE 4000/5500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