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480" w:beforeAutospacing="0" w:before="0" w:afterAutospacing="0" w:after="0"/>
        <w:rPr/>
      </w:pPr>
      <w:r>
        <w:rPr/>
        <w:t>Student’s Name:</w:t>
      </w:r>
    </w:p>
    <w:p>
      <w:pPr>
        <w:pStyle w:val="NormalWeb"/>
        <w:spacing w:lineRule="auto" w:line="480" w:beforeAutospacing="0" w:before="0" w:afterAutospacing="0" w:after="0"/>
        <w:rPr/>
      </w:pPr>
      <w:r>
        <w:rPr/>
        <w:t>Tutor’s Name:</w:t>
      </w:r>
    </w:p>
    <w:p>
      <w:pPr>
        <w:pStyle w:val="NormalWeb"/>
        <w:spacing w:lineRule="auto" w:line="480" w:beforeAutospacing="0" w:before="0" w:afterAutospacing="0" w:after="0"/>
        <w:rPr/>
      </w:pPr>
      <w:r>
        <w:rPr/>
        <w:t>Course:</w:t>
      </w:r>
    </w:p>
    <w:p>
      <w:pPr>
        <w:pStyle w:val="NormalWeb"/>
        <w:spacing w:lineRule="auto" w:line="480" w:beforeAutospacing="0" w:before="0" w:afterAutospacing="0" w:after="0"/>
        <w:rPr/>
      </w:pPr>
      <w:r>
        <w:rPr/>
        <w:t xml:space="preserve">Date:  </w:t>
      </w:r>
    </w:p>
    <w:p>
      <w:pPr>
        <w:pStyle w:val="NormalWeb"/>
        <w:spacing w:lineRule="auto" w:line="480" w:beforeAutospacing="0" w:before="0" w:afterAutospacing="0" w:after="0"/>
        <w:jc w:val="center"/>
        <w:rPr>
          <w:highlight w:val="white"/>
        </w:rPr>
      </w:pPr>
      <w:r>
        <w:rPr>
          <w:shd w:fill="FFFFFF" w:val="clear"/>
        </w:rPr>
        <w:t>Sharing vs. Competing</w:t>
      </w:r>
      <w:bookmarkStart w:id="0" w:name="_GoBack"/>
      <w:bookmarkEnd w:id="0"/>
    </w:p>
    <w:p>
      <w:pPr>
        <w:pStyle w:val="NormalWeb"/>
        <w:shd w:val="clear" w:color="auto" w:fill="FFFFFF"/>
        <w:spacing w:lineRule="auto" w:line="480" w:beforeAutospacing="0" w:before="0" w:afterAutospacing="0" w:after="0"/>
        <w:jc w:val="center"/>
        <w:textAlignment w:val="baseline"/>
        <w:rPr>
          <w:b/>
          <w:b/>
        </w:rPr>
      </w:pPr>
      <w:r>
        <w:rPr>
          <w:rStyle w:val="Strong"/>
          <w:b w:val="false"/>
        </w:rPr>
        <w:t>Serves as an Alert</w:t>
      </w:r>
    </w:p>
    <w:p>
      <w:pPr>
        <w:pStyle w:val="NormalWeb"/>
        <w:shd w:val="clear" w:color="auto" w:fill="FFFFFF"/>
        <w:spacing w:lineRule="auto" w:line="480" w:beforeAutospacing="0" w:before="0" w:afterAutospacing="0" w:after="0"/>
        <w:textAlignment w:val="baseline"/>
        <w:rPr/>
      </w:pPr>
      <w:r>
        <w:rPr/>
        <w:t xml:space="preserve">When there is no one competing in a society, then people tend to relax in their comfort zone. Being so reluctant makes one prone to mistakes that might demand a cost to mend in the future. Competition challenges individuals to keep their eyes open to new and better opportunities </w:t>
      </w:r>
      <w:r>
        <w:rPr>
          <w:shd w:fill="FFFFFF" w:val="clear"/>
        </w:rPr>
        <w:t>(Rochet and Tirole, </w:t>
      </w:r>
      <w:r>
        <w:rPr>
          <w:rStyle w:val="Gray"/>
          <w:shd w:fill="FFFFFF" w:val="clear"/>
        </w:rPr>
        <w:t>29-33</w:t>
      </w:r>
      <w:r>
        <w:rPr>
          <w:shd w:fill="FFFFFF" w:val="clear"/>
        </w:rPr>
        <w:t>)</w:t>
      </w:r>
      <w:r>
        <w:rPr/>
        <w:t xml:space="preserve">. Competition helps to maintain keenness for details that help one to stand on top of other competitors. Competition helps to capture new ideas that may not seem important when people are sharing resources. </w:t>
      </w:r>
    </w:p>
    <w:p>
      <w:pPr>
        <w:pStyle w:val="NormalWeb"/>
        <w:shd w:val="clear" w:color="auto" w:fill="FFFFFF"/>
        <w:spacing w:lineRule="auto" w:line="480" w:beforeAutospacing="0" w:before="0" w:afterAutospacing="0" w:after="0"/>
        <w:jc w:val="center"/>
        <w:textAlignment w:val="baseline"/>
        <w:rPr>
          <w:b/>
          <w:b/>
        </w:rPr>
      </w:pPr>
      <w:r>
        <w:rPr>
          <w:rStyle w:val="Strong"/>
          <w:b w:val="false"/>
        </w:rPr>
        <w:t>Strengths and Weaknesses Assessment</w:t>
      </w:r>
    </w:p>
    <w:p>
      <w:pPr>
        <w:pStyle w:val="NormalWeb"/>
        <w:shd w:val="clear" w:color="auto" w:fill="FFFFFF"/>
        <w:spacing w:lineRule="auto" w:line="480" w:beforeAutospacing="0" w:before="0" w:afterAutospacing="0" w:after="0"/>
        <w:textAlignment w:val="baseline"/>
        <w:rPr>
          <w:rStyle w:val="Strong"/>
        </w:rPr>
      </w:pPr>
      <w:r>
        <w:rPr/>
        <w:t>When one is alert and eyes of the slightest ideas in a society, it is easy to learn what capabilities and failures they attribute. Competition helps weight on the positive and negative characters one has towards achieving the goals set. It's important to know to learn the weakness and strengths of an individual. This is because it helps one is able to accentuate the strengths and hide the weaknesses. The ultimatum is measured by how one is in place to accomplish this.</w:t>
      </w:r>
      <w:r>
        <w:rPr>
          <w:rStyle w:val="Strong"/>
        </w:rPr>
        <w:t xml:space="preserve"> </w:t>
      </w:r>
    </w:p>
    <w:p>
      <w:pPr>
        <w:pStyle w:val="NormalWeb"/>
        <w:shd w:val="clear" w:color="auto" w:fill="FFFFFF"/>
        <w:spacing w:lineRule="auto" w:line="480" w:beforeAutospacing="0" w:before="0" w:afterAutospacing="0" w:after="0"/>
        <w:jc w:val="center"/>
        <w:textAlignment w:val="baseline"/>
        <w:rPr>
          <w:b/>
          <w:b/>
        </w:rPr>
      </w:pPr>
      <w:r>
        <w:rPr>
          <w:rStyle w:val="Strong"/>
          <w:b w:val="false"/>
        </w:rPr>
        <w:t>Promotes Creativity</w:t>
      </w:r>
    </w:p>
    <w:p>
      <w:pPr>
        <w:pStyle w:val="NormalWeb"/>
        <w:shd w:val="clear" w:color="auto" w:fill="FFFFFF"/>
        <w:spacing w:lineRule="auto" w:line="480" w:beforeAutospacing="0" w:before="0" w:afterAutospacing="0" w:after="0"/>
        <w:textAlignment w:val="baseline"/>
        <w:rPr/>
      </w:pPr>
      <w:r>
        <w:rPr/>
        <w:t xml:space="preserve">If there is no competition, there are chances that we could still be living in the past culture. With competition, the environment has changed to a by-product substitute from the competition. There is a tremendous change in humanity. From business to livelihood, creativity from competition has aided in bringing out the best out of ourselves. Without competition, we would be undermining our own potential in the bases of better and newer living. </w:t>
      </w:r>
    </w:p>
    <w:p>
      <w:pPr>
        <w:pStyle w:val="NormalWeb"/>
        <w:shd w:val="clear" w:color="auto" w:fill="FFFFFF"/>
        <w:spacing w:lineRule="auto" w:line="480" w:beforeAutospacing="0" w:before="0" w:afterAutospacing="0" w:after="0"/>
        <w:jc w:val="center"/>
        <w:textAlignment w:val="baseline"/>
        <w:rPr>
          <w:b/>
          <w:b/>
        </w:rPr>
      </w:pPr>
      <w:r>
        <w:rPr>
          <w:rStyle w:val="Strong"/>
          <w:b w:val="false"/>
        </w:rPr>
        <w:t>Success and Failure Management</w:t>
      </w:r>
    </w:p>
    <w:p>
      <w:pPr>
        <w:pStyle w:val="NormalWeb"/>
        <w:shd w:val="clear" w:color="auto" w:fill="FFFFFF"/>
        <w:spacing w:lineRule="auto" w:line="480" w:beforeAutospacing="0" w:before="0" w:afterAutospacing="0" w:after="0"/>
        <w:textAlignment w:val="baseline"/>
        <w:rPr/>
      </w:pPr>
      <w:r>
        <w:rPr/>
        <w:t xml:space="preserve">In an environment that has competition, there are equal chances of suffering setbacks in search of success. Striving to maneuver is a sure way of shaping a person's character. The setbacks help to define a person. There is a bulging question of what would happen if everything we did set work out well. Then life would turn out in monotony hence boring (Li, 20-22). </w:t>
      </w:r>
      <w:bookmarkStart w:id="1" w:name="__DdeLink__396_3373183459"/>
      <w:r>
        <w:rPr/>
        <w:t>Competition pushes each and everyone to deal with both smooth and challenging experiences in life.</w:t>
      </w:r>
      <w:bookmarkEnd w:id="1"/>
      <w:r>
        <w:rPr/>
        <w:t xml:space="preserve"> A good example is sports. When kids compete, they are at hand to deal with both winning and losing. This is a virtue that is needed as children mature into adulthood.</w:t>
      </w:r>
    </w:p>
    <w:p>
      <w:pPr>
        <w:pStyle w:val="NormalWeb"/>
        <w:shd w:val="clear" w:color="auto" w:fill="FFFFFF"/>
        <w:spacing w:lineRule="auto" w:line="480" w:beforeAutospacing="0" w:before="0" w:afterAutospacing="0" w:after="0"/>
        <w:jc w:val="center"/>
        <w:textAlignment w:val="baseline"/>
        <w:rPr>
          <w:b/>
          <w:b/>
        </w:rPr>
      </w:pPr>
      <w:r>
        <w:rPr>
          <w:rStyle w:val="Strong"/>
          <w:b w:val="false"/>
        </w:rPr>
        <w:t>Promotes Persevere</w:t>
      </w:r>
    </w:p>
    <w:p>
      <w:pPr>
        <w:pStyle w:val="NormalWeb"/>
        <w:shd w:val="clear" w:color="auto" w:fill="FFFFFF"/>
        <w:spacing w:lineRule="auto" w:line="480" w:beforeAutospacing="0" w:before="0" w:afterAutospacing="0" w:after="0"/>
        <w:textAlignment w:val="baseline"/>
        <w:rPr/>
      </w:pPr>
      <w:r>
        <w:rPr/>
        <w:t xml:space="preserve">Looking at those who are ahead of a person, one is challenged to work harder in order to catch up with them. This gives the zeal of perseverance. Giving up in a competition is no longer a choice when one is out to standout and outshines potential competitors. When competition is absent, then there is no need for perseverance. Competition helps us know our limits and know how far we can stretch. The tokens of perseverance are more beyond value, but on the same note, they must be triggered. The trigger is not other than competition. </w:t>
      </w:r>
    </w:p>
    <w:p>
      <w:pPr>
        <w:pStyle w:val="NormalWeb"/>
        <w:shd w:val="clear" w:color="auto" w:fill="FFFFFF"/>
        <w:spacing w:lineRule="auto" w:line="480" w:beforeAutospacing="0" w:before="0" w:afterAutospacing="0" w:after="0"/>
        <w:jc w:val="center"/>
        <w:textAlignment w:val="baseline"/>
        <w:rPr>
          <w:b/>
          <w:b/>
        </w:rPr>
      </w:pPr>
      <w:r>
        <w:rPr>
          <w:rStyle w:val="Strong"/>
          <w:b w:val="false"/>
        </w:rPr>
        <w:t>Initiates Long Term Planning</w:t>
      </w:r>
    </w:p>
    <w:p>
      <w:pPr>
        <w:pStyle w:val="NormalWeb"/>
        <w:shd w:val="clear" w:color="auto" w:fill="FFFFFF"/>
        <w:spacing w:lineRule="auto" w:line="480" w:beforeAutospacing="0" w:before="0" w:afterAutospacing="0" w:after="0"/>
        <w:textAlignment w:val="baseline"/>
        <w:rPr/>
      </w:pPr>
      <w:r>
        <w:rPr/>
        <w:t xml:space="preserve">Planning is an obligation preceded by perseverance. There are set goals that one sets in order to achieve. Competition depicts a clear picture of the finishing line.  How to reach the finish line is dictated by competition because it gives a clear map of what points plot to achieve your goals. Competition demand one to plan on the activities to carry out. Without a plan, one will always lose in the competition. </w:t>
      </w:r>
    </w:p>
    <w:p>
      <w:pPr>
        <w:pStyle w:val="Normal"/>
        <w:shd w:val="clear" w:color="auto" w:fill="FFFFFF"/>
        <w:spacing w:lineRule="auto" w:line="48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Works Cited</w:t>
      </w:r>
    </w:p>
    <w:p>
      <w:pPr>
        <w:pStyle w:val="Normal"/>
        <w:shd w:val="clear" w:color="auto" w:fill="FFFFFF"/>
        <w:spacing w:lineRule="auto" w:line="480" w:before="0" w:after="0"/>
        <w:ind w:left="720" w:right="75" w:hanging="7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Gehrig, T., and R. Stenbacka. "Information sharing and lending market competition with switching costs and poaching." </w:t>
      </w:r>
      <w:r>
        <w:rPr>
          <w:rFonts w:eastAsia="Times New Roman" w:cs="Times New Roman" w:ascii="Times New Roman" w:hAnsi="Times New Roman"/>
          <w:i/>
          <w:iCs/>
          <w:color w:val="000000"/>
          <w:sz w:val="24"/>
          <w:szCs w:val="24"/>
        </w:rPr>
        <w:t>European Economic Review</w:t>
      </w:r>
      <w:r>
        <w:rPr>
          <w:rFonts w:eastAsia="Times New Roman" w:cs="Times New Roman" w:ascii="Times New Roman" w:hAnsi="Times New Roman"/>
          <w:color w:val="000000"/>
          <w:sz w:val="24"/>
          <w:szCs w:val="24"/>
        </w:rPr>
        <w:t>.</w:t>
      </w:r>
    </w:p>
    <w:p>
      <w:pPr>
        <w:pStyle w:val="Normal"/>
        <w:shd w:val="clear" w:color="auto" w:fill="FFFFFF"/>
        <w:spacing w:lineRule="auto" w:line="480" w:before="0" w:after="0"/>
        <w:ind w:left="720" w:right="75" w:hanging="7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Li, L. "Information Sharing in a Supply Chain with Horizontal Competition." </w:t>
      </w:r>
      <w:r>
        <w:rPr>
          <w:rFonts w:eastAsia="Times New Roman" w:cs="Times New Roman" w:ascii="Times New Roman" w:hAnsi="Times New Roman"/>
          <w:i/>
          <w:iCs/>
          <w:color w:val="000000"/>
          <w:sz w:val="24"/>
          <w:szCs w:val="24"/>
        </w:rPr>
        <w:t>Management Science</w:t>
      </w:r>
      <w:r>
        <w:rPr>
          <w:rFonts w:eastAsia="Times New Roman" w:cs="Times New Roman" w:ascii="Times New Roman" w:hAnsi="Times New Roman"/>
          <w:color w:val="000000"/>
          <w:sz w:val="24"/>
          <w:szCs w:val="24"/>
        </w:rPr>
        <w:t>.</w:t>
      </w:r>
    </w:p>
    <w:p>
      <w:pPr>
        <w:pStyle w:val="Normal"/>
        <w:shd w:val="clear" w:color="auto" w:fill="FFFFFF"/>
        <w:spacing w:lineRule="auto" w:line="480" w:before="0" w:after="0"/>
        <w:ind w:left="720" w:right="75" w:hanging="7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Rochet, J., and J. Tirole. "Platform Competition in Two-Sided Markets." </w:t>
      </w:r>
      <w:r>
        <w:rPr>
          <w:rFonts w:eastAsia="Times New Roman" w:cs="Times New Roman" w:ascii="Times New Roman" w:hAnsi="Times New Roman"/>
          <w:i/>
          <w:iCs/>
          <w:color w:val="000000"/>
          <w:sz w:val="24"/>
          <w:szCs w:val="24"/>
        </w:rPr>
        <w:t>Journal of the European Economic Association</w:t>
      </w:r>
      <w:r>
        <w:rPr>
          <w:rFonts w:eastAsia="Times New Roman" w:cs="Times New Roman" w:ascii="Times New Roman" w:hAnsi="Times New Roman"/>
          <w:color w:val="000000"/>
          <w:sz w:val="24"/>
          <w:szCs w:val="24"/>
        </w:rPr>
        <w:t>.</w:t>
      </w:r>
    </w:p>
    <w:p>
      <w:pPr>
        <w:pStyle w:val="Normal"/>
        <w:spacing w:lineRule="auto" w:line="480"/>
        <w:rPr/>
      </w:pPr>
      <w:r>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200"/>
        <w:rPr/>
      </w:pPr>
      <w:r>
        <w:rPr/>
      </w:r>
    </w:p>
    <w:sectPr>
      <w:headerReference w:type="default" r:id="rId2"/>
      <w:type w:val="nextPage"/>
      <w:pgSz w:w="12240" w:h="15840"/>
      <w:pgMar w:left="1440" w:right="1440" w:header="72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73404169"/>
    </w:sdtPr>
    <w:sdtContent>
      <w:p>
        <w:pPr>
          <w:pStyle w:val="Header"/>
          <w:jc w:val="right"/>
          <w:rPr/>
        </w:pPr>
        <w:r>
          <w:rPr>
            <w:rFonts w:cs="Times New Roman" w:ascii="Times New Roman" w:hAnsi="Times New Roman"/>
            <w:sz w:val="24"/>
            <w:szCs w:val="24"/>
          </w:rPr>
          <w:t xml:space="preserve">Surname </w:t>
        </w:r>
        <w:r>
          <w:rPr/>
          <w:fldChar w:fldCharType="begin"/>
        </w:r>
        <w:r>
          <w:rPr/>
          <w:instrText> PAGE </w:instrText>
        </w:r>
        <w:r>
          <w:rPr/>
          <w:fldChar w:fldCharType="separate"/>
        </w:r>
        <w:r>
          <w:rPr/>
          <w:t>3</w:t>
        </w:r>
        <w:r>
          <w:rPr/>
          <w:fldChar w:fldCharType="end"/>
        </w:r>
      </w:p>
      <w:p>
        <w:pPr>
          <w:pStyle w:val="Header"/>
          <w:rPr>
            <w:rFonts w:ascii="Times New Roman" w:hAnsi="Times New Roman" w:cs="Times New Roman"/>
            <w:sz w:val="24"/>
            <w:szCs w:val="24"/>
          </w:rPr>
        </w:pPr>
        <w:r>
          <w:rPr>
            <w:rFonts w:cs="Times New Roman" w:ascii="Times New Roman" w:hAnsi="Times New Roman"/>
            <w:sz w:val="24"/>
            <w:szCs w:val="24"/>
          </w:rPr>
        </w:r>
      </w:p>
    </w:sdtContent>
  </w:sdt>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831864"/>
    <w:rPr>
      <w:b/>
      <w:bCs/>
    </w:rPr>
  </w:style>
  <w:style w:type="character" w:styleId="InternetLink">
    <w:name w:val="Internet Link"/>
    <w:basedOn w:val="DefaultParagraphFont"/>
    <w:uiPriority w:val="99"/>
    <w:semiHidden/>
    <w:unhideWhenUsed/>
    <w:rsid w:val="00831864"/>
    <w:rPr>
      <w:color w:val="0000FF"/>
      <w:u w:val="single"/>
    </w:rPr>
  </w:style>
  <w:style w:type="character" w:styleId="HeaderChar" w:customStyle="1">
    <w:name w:val="Header Char"/>
    <w:basedOn w:val="DefaultParagraphFont"/>
    <w:link w:val="Header"/>
    <w:uiPriority w:val="99"/>
    <w:qFormat/>
    <w:rsid w:val="00234dd4"/>
    <w:rPr/>
  </w:style>
  <w:style w:type="character" w:styleId="FooterChar" w:customStyle="1">
    <w:name w:val="Footer Char"/>
    <w:basedOn w:val="DefaultParagraphFont"/>
    <w:link w:val="Footer"/>
    <w:uiPriority w:val="99"/>
    <w:qFormat/>
    <w:rsid w:val="00234dd4"/>
    <w:rPr/>
  </w:style>
  <w:style w:type="character" w:styleId="Emphasis">
    <w:name w:val="Emphasis"/>
    <w:basedOn w:val="DefaultParagraphFont"/>
    <w:uiPriority w:val="20"/>
    <w:qFormat/>
    <w:rsid w:val="008f3d4d"/>
    <w:rPr>
      <w:i/>
      <w:iCs/>
    </w:rPr>
  </w:style>
  <w:style w:type="character" w:styleId="Gray" w:customStyle="1">
    <w:name w:val="gray"/>
    <w:basedOn w:val="DefaultParagraphFont"/>
    <w:qFormat/>
    <w:rsid w:val="001a2378"/>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unhideWhenUsed/>
    <w:qFormat/>
    <w:rsid w:val="00831864"/>
    <w:pPr>
      <w:spacing w:lineRule="auto" w:line="240" w:beforeAutospacing="1" w:afterAutospacing="1"/>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234dd4"/>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34dd4"/>
    <w:pPr>
      <w:tabs>
        <w:tab w:val="clear" w:pos="720"/>
        <w:tab w:val="center" w:pos="4680" w:leader="none"/>
        <w:tab w:val="right" w:pos="9360" w:leader="none"/>
      </w:tabs>
      <w:spacing w:lineRule="auto" w:line="240" w:before="0" w:after="0"/>
    </w:pPr>
    <w:rPr/>
  </w:style>
  <w:style w:type="paragraph" w:styleId="Cpformat" w:customStyle="1">
    <w:name w:val="cpformat"/>
    <w:basedOn w:val="Normal"/>
    <w:qFormat/>
    <w:rsid w:val="008f3d4d"/>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Ultra_Office/6.2.3.2$Windows_x86 LibreOffice_project/</Application>
  <Pages>3</Pages>
  <Words>599</Words>
  <Characters>3018</Characters>
  <CharactersWithSpaces>3603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2020-09-13T13:34:00Z</dcterms:created>
  <dc:creator/>
  <dc:description/>
  <dc:language>en-US</dc:language>
  <cp:lastModifiedBy/>
  <dcterms:modified xsi:type="dcterms:W3CDTF">2020-09-13T15:14:30Z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