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75FE" w14:textId="77777777" w:rsidR="00CC1862" w:rsidRDefault="00CC1862">
      <w:pPr>
        <w:rPr>
          <w:rFonts w:ascii="Times New Roman" w:hAnsi="Times New Roman" w:cs="Times New Roman"/>
          <w:sz w:val="24"/>
          <w:szCs w:val="24"/>
        </w:rPr>
      </w:pPr>
    </w:p>
    <w:p w14:paraId="52A87527" w14:textId="77777777" w:rsidR="00CC1862" w:rsidRP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23A337E1" w14:textId="77777777" w:rsidR="00CC1862" w:rsidRP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47A37CFE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65FEF656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013D27D3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222D7051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443AA2C7" w14:textId="1AFA1266" w:rsidR="003552C6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Movement Desen</w:t>
      </w:r>
      <w:r w:rsidR="007C0F5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tization and </w:t>
      </w:r>
      <w:r w:rsidR="007C74E2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rocessing Treatment of Substance Use Disorder</w:t>
      </w:r>
    </w:p>
    <w:p w14:paraId="5336EFD2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9B39BB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02B118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50D0CA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66C4E1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9BAA00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D5C007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34BA76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BE22CB0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D94463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216BBF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2F59CD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94D806" w14:textId="62B811D6" w:rsidR="00CC1862" w:rsidRDefault="00CC1862" w:rsidP="00CC1862">
      <w:pPr>
        <w:tabs>
          <w:tab w:val="left" w:pos="3168"/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Eye Movement Desen</w:t>
      </w:r>
      <w:r w:rsidR="007C0F5F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 xml:space="preserve">tization and </w:t>
      </w:r>
      <w:r w:rsidR="007C74E2">
        <w:rPr>
          <w:rFonts w:ascii="Times New Roman" w:hAnsi="Times New Roman" w:cs="Times New Roman"/>
          <w:b/>
          <w:sz w:val="24"/>
          <w:szCs w:val="24"/>
        </w:rPr>
        <w:t>Re</w:t>
      </w:r>
      <w:r w:rsidR="00EB019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rocessing Treatment of </w:t>
      </w:r>
      <w:r w:rsidR="007C0F5F">
        <w:rPr>
          <w:rFonts w:ascii="Times New Roman" w:hAnsi="Times New Roman" w:cs="Times New Roman"/>
          <w:b/>
          <w:sz w:val="24"/>
          <w:szCs w:val="24"/>
        </w:rPr>
        <w:t>Substance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Use Disorder</w:t>
      </w:r>
    </w:p>
    <w:p w14:paraId="2530541E" w14:textId="77777777" w:rsidR="00CC1862" w:rsidRPr="00DB3365" w:rsidRDefault="005428C5" w:rsidP="005428C5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 w:rsidRPr="00DB3365">
        <w:rPr>
          <w:rFonts w:cs="Times New Roman"/>
          <w:b/>
          <w:szCs w:val="24"/>
        </w:rPr>
        <w:t>Abstract</w:t>
      </w:r>
    </w:p>
    <w:p w14:paraId="4A17D924" w14:textId="77777777" w:rsidR="005428C5" w:rsidRPr="00DB3365" w:rsidRDefault="005428C5" w:rsidP="005428C5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 w:rsidRPr="00DB3365">
        <w:rPr>
          <w:rFonts w:cs="Times New Roman"/>
          <w:b/>
          <w:szCs w:val="24"/>
        </w:rPr>
        <w:lastRenderedPageBreak/>
        <w:t xml:space="preserve">Introduction </w:t>
      </w:r>
    </w:p>
    <w:p w14:paraId="0FF2168B" w14:textId="77777777" w:rsidR="005428C5" w:rsidRDefault="005428C5" w:rsidP="005428C5">
      <w:pPr>
        <w:pStyle w:val="ListParagraph"/>
        <w:numPr>
          <w:ilvl w:val="0"/>
          <w:numId w:val="3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Definition of the pro</w:t>
      </w:r>
      <w:r w:rsidR="00867565">
        <w:rPr>
          <w:rFonts w:cs="Times New Roman"/>
          <w:szCs w:val="24"/>
        </w:rPr>
        <w:t xml:space="preserve">blem (Fisher &amp; Harrison, 2018; </w:t>
      </w:r>
      <w:proofErr w:type="spellStart"/>
      <w:r w:rsidR="001431E1">
        <w:rPr>
          <w:rFonts w:cs="Times New Roman"/>
          <w:szCs w:val="24"/>
        </w:rPr>
        <w:t>Zwebwn</w:t>
      </w:r>
      <w:proofErr w:type="spellEnd"/>
      <w:r w:rsidR="00272716">
        <w:rPr>
          <w:rFonts w:cs="Times New Roman"/>
          <w:szCs w:val="24"/>
        </w:rPr>
        <w:t xml:space="preserve"> &amp; </w:t>
      </w:r>
      <w:proofErr w:type="spellStart"/>
      <w:r w:rsidR="00272716">
        <w:rPr>
          <w:rFonts w:cs="Times New Roman"/>
          <w:szCs w:val="24"/>
        </w:rPr>
        <w:t>Yeary</w:t>
      </w:r>
      <w:proofErr w:type="spellEnd"/>
      <w:r w:rsidR="00272716">
        <w:rPr>
          <w:rFonts w:cs="Times New Roman"/>
          <w:szCs w:val="24"/>
        </w:rPr>
        <w:t xml:space="preserve">, 2006; </w:t>
      </w:r>
      <w:proofErr w:type="spellStart"/>
      <w:r w:rsidR="00272716">
        <w:rPr>
          <w:rFonts w:cs="Times New Roman"/>
          <w:szCs w:val="24"/>
        </w:rPr>
        <w:t>Heiling</w:t>
      </w:r>
      <w:proofErr w:type="spellEnd"/>
      <w:r w:rsidR="00272716">
        <w:rPr>
          <w:rFonts w:cs="Times New Roman"/>
          <w:szCs w:val="24"/>
        </w:rPr>
        <w:t>, 2015)</w:t>
      </w:r>
    </w:p>
    <w:p w14:paraId="55578B84" w14:textId="77777777" w:rsidR="00BB7D3F" w:rsidRPr="00AE6E8F" w:rsidRDefault="00BB7D3F" w:rsidP="00AE6E8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E6E8F">
        <w:rPr>
          <w:rFonts w:cs="Times New Roman"/>
          <w:szCs w:val="24"/>
        </w:rPr>
        <w:t>Definition of conc</w:t>
      </w:r>
      <w:r w:rsidR="009E07D8">
        <w:rPr>
          <w:rFonts w:cs="Times New Roman"/>
          <w:szCs w:val="24"/>
        </w:rPr>
        <w:t>epts such as EMDR, SUD, and AOD</w:t>
      </w:r>
      <w:r w:rsidR="00272716">
        <w:rPr>
          <w:rFonts w:cs="Times New Roman"/>
          <w:szCs w:val="24"/>
        </w:rPr>
        <w:t xml:space="preserve"> (Fisher &amp; Harrison, 2018; </w:t>
      </w:r>
      <w:proofErr w:type="spellStart"/>
      <w:r w:rsidR="00272716">
        <w:rPr>
          <w:rFonts w:cs="Times New Roman"/>
          <w:szCs w:val="24"/>
        </w:rPr>
        <w:t>Zwebwn</w:t>
      </w:r>
      <w:proofErr w:type="spellEnd"/>
      <w:r w:rsidR="00272716">
        <w:rPr>
          <w:rFonts w:cs="Times New Roman"/>
          <w:szCs w:val="24"/>
        </w:rPr>
        <w:t xml:space="preserve"> &amp; </w:t>
      </w:r>
      <w:proofErr w:type="spellStart"/>
      <w:r w:rsidR="00272716">
        <w:rPr>
          <w:rFonts w:cs="Times New Roman"/>
          <w:szCs w:val="24"/>
        </w:rPr>
        <w:t>Yeary</w:t>
      </w:r>
      <w:proofErr w:type="spellEnd"/>
      <w:r w:rsidR="00272716">
        <w:rPr>
          <w:rFonts w:cs="Times New Roman"/>
          <w:szCs w:val="24"/>
        </w:rPr>
        <w:t xml:space="preserve">, 2006; </w:t>
      </w:r>
      <w:proofErr w:type="spellStart"/>
      <w:r w:rsidR="00272716">
        <w:rPr>
          <w:rFonts w:cs="Times New Roman"/>
          <w:szCs w:val="24"/>
        </w:rPr>
        <w:t>Heiling</w:t>
      </w:r>
      <w:proofErr w:type="spellEnd"/>
      <w:r w:rsidR="00272716">
        <w:rPr>
          <w:rFonts w:cs="Times New Roman"/>
          <w:szCs w:val="24"/>
        </w:rPr>
        <w:t>, 2015)</w:t>
      </w:r>
    </w:p>
    <w:p w14:paraId="1A902990" w14:textId="77777777" w:rsidR="001431E1" w:rsidRDefault="001431E1" w:rsidP="00AE6E8F">
      <w:pPr>
        <w:pStyle w:val="ListParagraph"/>
        <w:numPr>
          <w:ilvl w:val="0"/>
          <w:numId w:val="3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Addiction symptoms and other mental health ailments com</w:t>
      </w:r>
      <w:r w:rsidR="009E07D8">
        <w:rPr>
          <w:rFonts w:cs="Times New Roman"/>
          <w:szCs w:val="24"/>
        </w:rPr>
        <w:t>monly experienced by population</w:t>
      </w:r>
      <w:r w:rsidR="00AE6E8F">
        <w:rPr>
          <w:rFonts w:cs="Times New Roman"/>
          <w:szCs w:val="24"/>
        </w:rPr>
        <w:t xml:space="preserve"> </w:t>
      </w:r>
      <w:r w:rsidR="00AE6E8F" w:rsidRPr="00AE6E8F">
        <w:rPr>
          <w:rFonts w:cs="Times New Roman"/>
          <w:szCs w:val="24"/>
        </w:rPr>
        <w:t>(Fisher &amp; Harrison, 2018</w:t>
      </w:r>
      <w:r w:rsidR="00AE6E8F">
        <w:rPr>
          <w:rFonts w:cs="Times New Roman"/>
          <w:szCs w:val="24"/>
        </w:rPr>
        <w:t>)</w:t>
      </w:r>
    </w:p>
    <w:p w14:paraId="27972E4A" w14:textId="77777777" w:rsidR="007921D6" w:rsidRPr="007921D6" w:rsidRDefault="00A91BEA" w:rsidP="00A91BEA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 w:rsidRPr="00A91BEA">
        <w:rPr>
          <w:rFonts w:cs="Times New Roman"/>
          <w:b/>
          <w:szCs w:val="24"/>
        </w:rPr>
        <w:t>Th</w:t>
      </w:r>
      <w:r w:rsidR="007921D6">
        <w:rPr>
          <w:rFonts w:cs="Times New Roman"/>
          <w:b/>
          <w:szCs w:val="24"/>
        </w:rPr>
        <w:t>esis</w:t>
      </w:r>
    </w:p>
    <w:p w14:paraId="6DD79077" w14:textId="77777777" w:rsidR="00A91BEA" w:rsidRPr="00A91BEA" w:rsidRDefault="00A91BEA" w:rsidP="007921D6">
      <w:pPr>
        <w:pStyle w:val="ListParagraph"/>
        <w:numPr>
          <w:ilvl w:val="0"/>
          <w:numId w:val="14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Effectiveness of EDM</w:t>
      </w:r>
      <w:r w:rsidR="00557A77">
        <w:rPr>
          <w:rFonts w:cs="Times New Roman"/>
          <w:szCs w:val="24"/>
        </w:rPr>
        <w:t>R as treatment for SUD patients</w:t>
      </w:r>
      <w:r>
        <w:rPr>
          <w:rFonts w:cs="Times New Roman"/>
          <w:szCs w:val="24"/>
        </w:rPr>
        <w:t xml:space="preserve"> </w:t>
      </w:r>
    </w:p>
    <w:p w14:paraId="01CE1F4B" w14:textId="77777777" w:rsidR="00CC1862" w:rsidRPr="00DB3365" w:rsidRDefault="00DB3365" w:rsidP="00C508C3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 w:rsidRPr="00DB3365">
        <w:rPr>
          <w:rFonts w:cs="Times New Roman"/>
          <w:b/>
          <w:szCs w:val="24"/>
        </w:rPr>
        <w:t>Scope of the problem</w:t>
      </w:r>
    </w:p>
    <w:p w14:paraId="5B932FAD" w14:textId="77777777" w:rsidR="00DB3365" w:rsidRDefault="00DB3365" w:rsidP="00DB3365">
      <w:pPr>
        <w:pStyle w:val="ListParagraph"/>
        <w:numPr>
          <w:ilvl w:val="0"/>
          <w:numId w:val="5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SUD as a severe disorder causing great psychological distres</w:t>
      </w:r>
      <w:r w:rsidR="009E07D8">
        <w:rPr>
          <w:rFonts w:cs="Times New Roman"/>
          <w:szCs w:val="24"/>
        </w:rPr>
        <w:t>s (Perez-</w:t>
      </w:r>
      <w:proofErr w:type="spellStart"/>
      <w:r w:rsidR="009E07D8">
        <w:rPr>
          <w:rFonts w:cs="Times New Roman"/>
          <w:szCs w:val="24"/>
        </w:rPr>
        <w:t>Dandieu</w:t>
      </w:r>
      <w:proofErr w:type="spellEnd"/>
      <w:r w:rsidR="009E07D8">
        <w:rPr>
          <w:rFonts w:cs="Times New Roman"/>
          <w:szCs w:val="24"/>
        </w:rPr>
        <w:t xml:space="preserve"> &amp; Tapia, 2014)</w:t>
      </w:r>
    </w:p>
    <w:p w14:paraId="3898D8DE" w14:textId="77777777" w:rsidR="00DB3365" w:rsidRPr="00AE6E8F" w:rsidRDefault="00DB3365" w:rsidP="00AE6E8F">
      <w:pPr>
        <w:pStyle w:val="ListParagraph"/>
        <w:numPr>
          <w:ilvl w:val="0"/>
          <w:numId w:val="5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Models of addictions</w:t>
      </w:r>
      <w:r w:rsidR="00AE6E8F">
        <w:rPr>
          <w:rFonts w:cs="Times New Roman"/>
          <w:szCs w:val="24"/>
        </w:rPr>
        <w:t xml:space="preserve"> (Fisher &amp;</w:t>
      </w:r>
      <w:r w:rsidR="00E92BD9">
        <w:rPr>
          <w:rFonts w:cs="Times New Roman"/>
          <w:szCs w:val="24"/>
        </w:rPr>
        <w:t xml:space="preserve"> Harrison, 2018; </w:t>
      </w:r>
      <w:r w:rsidR="00AE6E8F">
        <w:rPr>
          <w:rFonts w:cs="Times New Roman"/>
          <w:szCs w:val="24"/>
        </w:rPr>
        <w:t>Perez-</w:t>
      </w:r>
      <w:proofErr w:type="spellStart"/>
      <w:r w:rsidR="00AE6E8F">
        <w:rPr>
          <w:rFonts w:cs="Times New Roman"/>
          <w:szCs w:val="24"/>
        </w:rPr>
        <w:t>Dandieu</w:t>
      </w:r>
      <w:proofErr w:type="spellEnd"/>
      <w:r w:rsidR="00AE6E8F">
        <w:rPr>
          <w:rFonts w:cs="Times New Roman"/>
          <w:szCs w:val="24"/>
        </w:rPr>
        <w:t xml:space="preserve"> &amp; Tapia, </w:t>
      </w:r>
      <w:r w:rsidR="00E92BD9">
        <w:rPr>
          <w:rFonts w:cs="Times New Roman"/>
          <w:szCs w:val="24"/>
        </w:rPr>
        <w:t>2014)</w:t>
      </w:r>
    </w:p>
    <w:p w14:paraId="5AC47F09" w14:textId="77777777" w:rsidR="00DB3365" w:rsidRPr="00AE6E8F" w:rsidRDefault="00DB3365" w:rsidP="00AE6E8F">
      <w:pPr>
        <w:pStyle w:val="ListParagraph"/>
        <w:numPr>
          <w:ilvl w:val="0"/>
          <w:numId w:val="5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Family structure and dynamics</w:t>
      </w:r>
      <w:r w:rsidR="00AE6E8F">
        <w:rPr>
          <w:rFonts w:cs="Times New Roman"/>
          <w:szCs w:val="24"/>
        </w:rPr>
        <w:t xml:space="preserve"> </w:t>
      </w:r>
      <w:r w:rsidR="00E92BD9">
        <w:rPr>
          <w:rFonts w:cs="Times New Roman"/>
          <w:szCs w:val="24"/>
        </w:rPr>
        <w:t xml:space="preserve">(Fisher &amp; Harrison, 2018; </w:t>
      </w:r>
      <w:proofErr w:type="spellStart"/>
      <w:r w:rsidR="00AE6E8F" w:rsidRPr="00AE6E8F">
        <w:rPr>
          <w:rFonts w:cs="Times New Roman"/>
          <w:szCs w:val="24"/>
        </w:rPr>
        <w:t>Zwebwn</w:t>
      </w:r>
      <w:proofErr w:type="spellEnd"/>
      <w:r w:rsidR="00AE6E8F" w:rsidRPr="00AE6E8F">
        <w:rPr>
          <w:rFonts w:cs="Times New Roman"/>
          <w:szCs w:val="24"/>
        </w:rPr>
        <w:t xml:space="preserve"> &amp; </w:t>
      </w:r>
      <w:proofErr w:type="spellStart"/>
      <w:r w:rsidR="00AE6E8F" w:rsidRPr="00AE6E8F">
        <w:rPr>
          <w:rFonts w:cs="Times New Roman"/>
          <w:szCs w:val="24"/>
        </w:rPr>
        <w:t>Yeary</w:t>
      </w:r>
      <w:proofErr w:type="spellEnd"/>
      <w:r w:rsidR="00AE6E8F" w:rsidRPr="00AE6E8F">
        <w:rPr>
          <w:rFonts w:cs="Times New Roman"/>
          <w:szCs w:val="24"/>
        </w:rPr>
        <w:t>, 2006)</w:t>
      </w:r>
    </w:p>
    <w:p w14:paraId="3F4A5390" w14:textId="77777777" w:rsidR="00BB7D3F" w:rsidRDefault="00BB7D3F" w:rsidP="00BB7D3F">
      <w:pPr>
        <w:pStyle w:val="ListParagraph"/>
        <w:numPr>
          <w:ilvl w:val="0"/>
          <w:numId w:val="5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Demographic data, method data, meas</w:t>
      </w:r>
      <w:r w:rsidR="009E07D8">
        <w:rPr>
          <w:rFonts w:cs="Times New Roman"/>
          <w:szCs w:val="24"/>
        </w:rPr>
        <w:t>ures, procedure, and statistics</w:t>
      </w:r>
    </w:p>
    <w:p w14:paraId="2174863E" w14:textId="77777777" w:rsidR="005D0C4E" w:rsidRPr="00AE6E8F" w:rsidRDefault="00BB7D3F" w:rsidP="00AE6E8F">
      <w:pPr>
        <w:pStyle w:val="ListParagraph"/>
        <w:tabs>
          <w:tab w:val="left" w:pos="3168"/>
          <w:tab w:val="left" w:pos="3624"/>
        </w:tabs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D0C4E">
        <w:rPr>
          <w:rFonts w:cs="Times New Roman"/>
          <w:szCs w:val="24"/>
          <w:u w:val="single"/>
        </w:rPr>
        <w:t>Samples include:</w:t>
      </w:r>
      <w:r>
        <w:rPr>
          <w:rFonts w:cs="Times New Roman"/>
          <w:szCs w:val="24"/>
        </w:rPr>
        <w:t xml:space="preserve"> groups of 12 AOD individuals</w:t>
      </w:r>
      <w:r w:rsidR="005D0C4E">
        <w:rPr>
          <w:rFonts w:cs="Times New Roman"/>
          <w:szCs w:val="24"/>
        </w:rPr>
        <w:t xml:space="preserve">, case study of cross addicted female, 18 randomized clinical trials of a wide range of trauma populations and comparison </w:t>
      </w:r>
      <w:r w:rsidR="007C0F5F">
        <w:rPr>
          <w:rFonts w:cs="Times New Roman"/>
          <w:szCs w:val="24"/>
        </w:rPr>
        <w:t>conditions</w:t>
      </w:r>
      <w:r w:rsidR="00632F40">
        <w:rPr>
          <w:rFonts w:cs="Times New Roman"/>
          <w:szCs w:val="24"/>
        </w:rPr>
        <w:t xml:space="preserve"> to SUD that had EMDR conducted</w:t>
      </w:r>
      <w:r w:rsidR="00AE6E8F">
        <w:rPr>
          <w:rFonts w:cs="Times New Roman"/>
          <w:szCs w:val="24"/>
        </w:rPr>
        <w:t xml:space="preserve"> (Abel &amp; O’Brien, </w:t>
      </w:r>
      <w:r w:rsidR="00E92BD9">
        <w:rPr>
          <w:rFonts w:cs="Times New Roman"/>
          <w:szCs w:val="24"/>
        </w:rPr>
        <w:t xml:space="preserve">n.d.; </w:t>
      </w:r>
      <w:proofErr w:type="spellStart"/>
      <w:r w:rsidR="00E92BD9">
        <w:rPr>
          <w:rFonts w:cs="Times New Roman"/>
          <w:szCs w:val="24"/>
        </w:rPr>
        <w:t>Heiling</w:t>
      </w:r>
      <w:proofErr w:type="spellEnd"/>
      <w:r w:rsidR="00E92BD9">
        <w:rPr>
          <w:rFonts w:cs="Times New Roman"/>
          <w:szCs w:val="24"/>
        </w:rPr>
        <w:t xml:space="preserve">, 2015; </w:t>
      </w:r>
      <w:proofErr w:type="spellStart"/>
      <w:r w:rsidR="00E92BD9">
        <w:rPr>
          <w:rFonts w:cs="Times New Roman"/>
          <w:szCs w:val="24"/>
        </w:rPr>
        <w:t>Marich</w:t>
      </w:r>
      <w:proofErr w:type="spellEnd"/>
      <w:r w:rsidR="00E92BD9">
        <w:rPr>
          <w:rFonts w:cs="Times New Roman"/>
          <w:szCs w:val="24"/>
        </w:rPr>
        <w:t>, 2009; Perez-</w:t>
      </w:r>
      <w:proofErr w:type="spellStart"/>
      <w:r w:rsidR="00E92BD9">
        <w:rPr>
          <w:rFonts w:cs="Times New Roman"/>
          <w:szCs w:val="24"/>
        </w:rPr>
        <w:t>Dandieu</w:t>
      </w:r>
      <w:proofErr w:type="spellEnd"/>
      <w:r w:rsidR="00E92BD9">
        <w:rPr>
          <w:rFonts w:cs="Times New Roman"/>
          <w:szCs w:val="24"/>
        </w:rPr>
        <w:t xml:space="preserve"> &amp; Tapia, 2014; </w:t>
      </w:r>
      <w:proofErr w:type="spellStart"/>
      <w:r w:rsidR="00AE6E8F">
        <w:rPr>
          <w:rFonts w:cs="Times New Roman"/>
          <w:szCs w:val="24"/>
        </w:rPr>
        <w:t>Zweben</w:t>
      </w:r>
      <w:proofErr w:type="spellEnd"/>
      <w:r w:rsidR="00AE6E8F">
        <w:rPr>
          <w:rFonts w:cs="Times New Roman"/>
          <w:szCs w:val="24"/>
        </w:rPr>
        <w:t xml:space="preserve"> &amp; </w:t>
      </w:r>
      <w:proofErr w:type="spellStart"/>
      <w:r w:rsidR="00AE6E8F">
        <w:rPr>
          <w:rFonts w:cs="Times New Roman"/>
          <w:szCs w:val="24"/>
        </w:rPr>
        <w:t>Yeary</w:t>
      </w:r>
      <w:proofErr w:type="spellEnd"/>
      <w:r w:rsidR="00AE6E8F">
        <w:rPr>
          <w:rFonts w:cs="Times New Roman"/>
          <w:szCs w:val="24"/>
        </w:rPr>
        <w:t xml:space="preserve">, </w:t>
      </w:r>
      <w:r w:rsidR="00E92BD9">
        <w:rPr>
          <w:rFonts w:cs="Times New Roman"/>
          <w:szCs w:val="24"/>
        </w:rPr>
        <w:t xml:space="preserve">2006; </w:t>
      </w:r>
      <w:r w:rsidR="00AE6E8F">
        <w:rPr>
          <w:rFonts w:cs="Times New Roman"/>
          <w:szCs w:val="24"/>
        </w:rPr>
        <w:t>Shapiro et al.,</w:t>
      </w:r>
      <w:r w:rsidR="00986F02">
        <w:rPr>
          <w:rFonts w:cs="Times New Roman"/>
          <w:szCs w:val="24"/>
        </w:rPr>
        <w:t xml:space="preserve"> </w:t>
      </w:r>
      <w:r w:rsidR="00E92BD9">
        <w:rPr>
          <w:rFonts w:cs="Times New Roman"/>
          <w:szCs w:val="24"/>
        </w:rPr>
        <w:t>1994)</w:t>
      </w:r>
    </w:p>
    <w:p w14:paraId="0E4EC494" w14:textId="301F6165" w:rsidR="00BB7D3F" w:rsidRDefault="005D0C4E" w:rsidP="00BB7D3F">
      <w:pPr>
        <w:pStyle w:val="ListParagraph"/>
        <w:tabs>
          <w:tab w:val="left" w:pos="3168"/>
          <w:tab w:val="left" w:pos="3624"/>
        </w:tabs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D0C4E">
        <w:rPr>
          <w:rFonts w:cs="Times New Roman"/>
          <w:szCs w:val="24"/>
          <w:u w:val="single"/>
        </w:rPr>
        <w:t>Measure</w:t>
      </w:r>
      <w:r w:rsidR="007C74E2">
        <w:rPr>
          <w:rFonts w:cs="Times New Roman"/>
          <w:szCs w:val="24"/>
          <w:u w:val="single"/>
        </w:rPr>
        <w:t>s</w:t>
      </w:r>
      <w:r w:rsidRPr="005D0C4E">
        <w:rPr>
          <w:rFonts w:cs="Times New Roman"/>
          <w:szCs w:val="24"/>
          <w:u w:val="single"/>
        </w:rPr>
        <w:t xml:space="preserve"> include</w:t>
      </w:r>
      <w:r>
        <w:rPr>
          <w:rFonts w:cs="Times New Roman"/>
          <w:szCs w:val="24"/>
        </w:rPr>
        <w:t xml:space="preserve">: Intake assessment, </w:t>
      </w:r>
      <w:r w:rsidR="007C0F5F">
        <w:rPr>
          <w:rFonts w:cs="Times New Roman"/>
          <w:szCs w:val="24"/>
        </w:rPr>
        <w:t>Treatment</w:t>
      </w:r>
      <w:r>
        <w:rPr>
          <w:rFonts w:cs="Times New Roman"/>
          <w:szCs w:val="24"/>
        </w:rPr>
        <w:t xml:space="preserve"> in a 12 Step Facilitation Mode, Addiction Severity Index-Lite, severity of depression and anxiety (pre and post-treatment), the Beck Depression Inventory, self-esteem measured with </w:t>
      </w:r>
      <w:r w:rsidR="007C0F5F">
        <w:rPr>
          <w:rFonts w:cs="Times New Roman"/>
          <w:szCs w:val="24"/>
        </w:rPr>
        <w:t>Coppersmith’s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self-esteem inventory, Toronto Alexithymia Scale, and s</w:t>
      </w:r>
      <w:r w:rsidR="00632F40">
        <w:rPr>
          <w:rFonts w:cs="Times New Roman"/>
          <w:szCs w:val="24"/>
        </w:rPr>
        <w:t xml:space="preserve">tandard phonological interviews (Abel &amp; O’Brien, n.d.; </w:t>
      </w:r>
      <w:proofErr w:type="spellStart"/>
      <w:r w:rsidR="00632F40">
        <w:rPr>
          <w:rFonts w:cs="Times New Roman"/>
          <w:szCs w:val="24"/>
        </w:rPr>
        <w:t>Heiling</w:t>
      </w:r>
      <w:proofErr w:type="spellEnd"/>
      <w:r w:rsidR="00632F40">
        <w:rPr>
          <w:rFonts w:cs="Times New Roman"/>
          <w:szCs w:val="24"/>
        </w:rPr>
        <w:t xml:space="preserve">, 2015; </w:t>
      </w:r>
      <w:proofErr w:type="spellStart"/>
      <w:r w:rsidR="00632F40">
        <w:rPr>
          <w:rFonts w:cs="Times New Roman"/>
          <w:szCs w:val="24"/>
        </w:rPr>
        <w:t>Marich</w:t>
      </w:r>
      <w:proofErr w:type="spellEnd"/>
      <w:r w:rsidR="00632F40">
        <w:rPr>
          <w:rFonts w:cs="Times New Roman"/>
          <w:szCs w:val="24"/>
        </w:rPr>
        <w:t xml:space="preserve">, 2009; </w:t>
      </w:r>
      <w:r w:rsidR="00AE6E8F" w:rsidRPr="00AE6E8F">
        <w:rPr>
          <w:rFonts w:cs="Times New Roman"/>
          <w:szCs w:val="24"/>
        </w:rPr>
        <w:t>Perez-</w:t>
      </w:r>
      <w:proofErr w:type="spellStart"/>
      <w:r w:rsidR="00AE6E8F" w:rsidRPr="00AE6E8F">
        <w:rPr>
          <w:rFonts w:cs="Times New Roman"/>
          <w:szCs w:val="24"/>
        </w:rPr>
        <w:t>Dandieu</w:t>
      </w:r>
      <w:proofErr w:type="spellEnd"/>
      <w:r w:rsidR="00AE6E8F" w:rsidRPr="00AE6E8F">
        <w:rPr>
          <w:rFonts w:cs="Times New Roman"/>
          <w:szCs w:val="24"/>
        </w:rPr>
        <w:t xml:space="preserve"> &amp; Tapia, </w:t>
      </w:r>
      <w:r w:rsidR="00632F40">
        <w:rPr>
          <w:rFonts w:cs="Times New Roman"/>
          <w:szCs w:val="24"/>
        </w:rPr>
        <w:t xml:space="preserve">2014; </w:t>
      </w:r>
      <w:proofErr w:type="spellStart"/>
      <w:r w:rsidR="00632F40">
        <w:rPr>
          <w:rFonts w:cs="Times New Roman"/>
          <w:szCs w:val="24"/>
        </w:rPr>
        <w:t>Zweben</w:t>
      </w:r>
      <w:proofErr w:type="spellEnd"/>
      <w:r w:rsidR="00632F40">
        <w:rPr>
          <w:rFonts w:cs="Times New Roman"/>
          <w:szCs w:val="24"/>
        </w:rPr>
        <w:t xml:space="preserve"> &amp; </w:t>
      </w:r>
      <w:proofErr w:type="spellStart"/>
      <w:r w:rsidR="00632F40">
        <w:rPr>
          <w:rFonts w:cs="Times New Roman"/>
          <w:szCs w:val="24"/>
        </w:rPr>
        <w:t>Yeary</w:t>
      </w:r>
      <w:proofErr w:type="spellEnd"/>
      <w:r w:rsidR="00632F40">
        <w:rPr>
          <w:rFonts w:cs="Times New Roman"/>
          <w:szCs w:val="24"/>
        </w:rPr>
        <w:t xml:space="preserve">, 2006; </w:t>
      </w:r>
      <w:r w:rsidR="00AE6E8F" w:rsidRPr="00AE6E8F">
        <w:rPr>
          <w:rFonts w:cs="Times New Roman"/>
          <w:szCs w:val="24"/>
        </w:rPr>
        <w:t>Shapiro et al.</w:t>
      </w:r>
      <w:r w:rsidR="00244717" w:rsidRPr="00AE6E8F">
        <w:rPr>
          <w:rFonts w:cs="Times New Roman"/>
          <w:szCs w:val="24"/>
        </w:rPr>
        <w:t>, 1994</w:t>
      </w:r>
      <w:r w:rsidR="00632F40">
        <w:rPr>
          <w:rFonts w:cs="Times New Roman"/>
          <w:szCs w:val="24"/>
        </w:rPr>
        <w:t>)</w:t>
      </w:r>
    </w:p>
    <w:p w14:paraId="7ED82340" w14:textId="3EE83A5B" w:rsidR="00D8359B" w:rsidRDefault="005D0C4E" w:rsidP="00BB7D3F">
      <w:pPr>
        <w:pStyle w:val="ListParagraph"/>
        <w:tabs>
          <w:tab w:val="left" w:pos="3168"/>
          <w:tab w:val="left" w:pos="3624"/>
        </w:tabs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D8359B">
        <w:rPr>
          <w:rFonts w:cs="Times New Roman"/>
          <w:szCs w:val="24"/>
          <w:u w:val="single"/>
        </w:rPr>
        <w:t>Procedure</w:t>
      </w:r>
      <w:r w:rsidR="007C74E2">
        <w:rPr>
          <w:rFonts w:cs="Times New Roman"/>
          <w:szCs w:val="24"/>
          <w:u w:val="single"/>
        </w:rPr>
        <w:t>s</w:t>
      </w:r>
      <w:r w:rsidRPr="00D8359B">
        <w:rPr>
          <w:rFonts w:cs="Times New Roman"/>
          <w:szCs w:val="24"/>
          <w:u w:val="single"/>
        </w:rPr>
        <w:t xml:space="preserve"> include</w:t>
      </w:r>
      <w:r>
        <w:rPr>
          <w:rFonts w:cs="Times New Roman"/>
          <w:szCs w:val="24"/>
        </w:rPr>
        <w:t xml:space="preserve">: </w:t>
      </w:r>
      <w:r w:rsidR="009B79D9">
        <w:rPr>
          <w:rFonts w:cs="Times New Roman"/>
          <w:szCs w:val="24"/>
        </w:rPr>
        <w:t>Treatment as Usual, sessions of EMDR, post and pre EMDR assessments</w:t>
      </w:r>
      <w:r w:rsidR="00D8359B">
        <w:rPr>
          <w:rFonts w:cs="Times New Roman"/>
          <w:szCs w:val="24"/>
        </w:rPr>
        <w:t>, a</w:t>
      </w:r>
      <w:r w:rsidR="00632F40">
        <w:rPr>
          <w:rFonts w:cs="Times New Roman"/>
          <w:szCs w:val="24"/>
        </w:rPr>
        <w:t xml:space="preserve">nd follow up interview analysis (Abel &amp; O’Brien, n.d.; </w:t>
      </w:r>
      <w:proofErr w:type="spellStart"/>
      <w:r w:rsidR="00AE6E8F" w:rsidRPr="00AE6E8F">
        <w:rPr>
          <w:rFonts w:cs="Times New Roman"/>
          <w:szCs w:val="24"/>
        </w:rPr>
        <w:t>H</w:t>
      </w:r>
      <w:r w:rsidR="00632F40">
        <w:rPr>
          <w:rFonts w:cs="Times New Roman"/>
          <w:szCs w:val="24"/>
        </w:rPr>
        <w:t>eiling</w:t>
      </w:r>
      <w:proofErr w:type="spellEnd"/>
      <w:r w:rsidR="00632F40">
        <w:rPr>
          <w:rFonts w:cs="Times New Roman"/>
          <w:szCs w:val="24"/>
        </w:rPr>
        <w:t xml:space="preserve">, 2015; </w:t>
      </w:r>
      <w:proofErr w:type="spellStart"/>
      <w:r w:rsidR="00632F40">
        <w:rPr>
          <w:rFonts w:cs="Times New Roman"/>
          <w:szCs w:val="24"/>
        </w:rPr>
        <w:t>Marich</w:t>
      </w:r>
      <w:proofErr w:type="spellEnd"/>
      <w:r w:rsidR="00632F40">
        <w:rPr>
          <w:rFonts w:cs="Times New Roman"/>
          <w:szCs w:val="24"/>
        </w:rPr>
        <w:t xml:space="preserve">, 2009; </w:t>
      </w:r>
      <w:r w:rsidR="00AE6E8F" w:rsidRPr="00AE6E8F">
        <w:rPr>
          <w:rFonts w:cs="Times New Roman"/>
          <w:szCs w:val="24"/>
        </w:rPr>
        <w:t>Perez-</w:t>
      </w:r>
      <w:proofErr w:type="spellStart"/>
      <w:r w:rsidR="00AE6E8F" w:rsidRPr="00AE6E8F">
        <w:rPr>
          <w:rFonts w:cs="Times New Roman"/>
          <w:szCs w:val="24"/>
        </w:rPr>
        <w:t>Dandieu</w:t>
      </w:r>
      <w:proofErr w:type="spellEnd"/>
      <w:r w:rsidR="00AE6E8F" w:rsidRPr="00AE6E8F">
        <w:rPr>
          <w:rFonts w:cs="Times New Roman"/>
          <w:szCs w:val="24"/>
        </w:rPr>
        <w:t xml:space="preserve"> &amp; Tapia, </w:t>
      </w:r>
      <w:r w:rsidR="00632F40">
        <w:rPr>
          <w:rFonts w:cs="Times New Roman"/>
          <w:szCs w:val="24"/>
        </w:rPr>
        <w:t xml:space="preserve">2014; </w:t>
      </w:r>
      <w:proofErr w:type="spellStart"/>
      <w:r w:rsidR="00632F40">
        <w:rPr>
          <w:rFonts w:cs="Times New Roman"/>
          <w:szCs w:val="24"/>
        </w:rPr>
        <w:t>Zweben</w:t>
      </w:r>
      <w:proofErr w:type="spellEnd"/>
      <w:r w:rsidR="00632F40">
        <w:rPr>
          <w:rFonts w:cs="Times New Roman"/>
          <w:szCs w:val="24"/>
        </w:rPr>
        <w:t xml:space="preserve"> &amp; </w:t>
      </w:r>
      <w:proofErr w:type="spellStart"/>
      <w:r w:rsidR="00632F40">
        <w:rPr>
          <w:rFonts w:cs="Times New Roman"/>
          <w:szCs w:val="24"/>
        </w:rPr>
        <w:t>Yeary</w:t>
      </w:r>
      <w:proofErr w:type="spellEnd"/>
      <w:r w:rsidR="00632F40">
        <w:rPr>
          <w:rFonts w:cs="Times New Roman"/>
          <w:szCs w:val="24"/>
        </w:rPr>
        <w:t>, 2006; Shapiro et al.,</w:t>
      </w:r>
      <w:r w:rsidR="00986F02">
        <w:rPr>
          <w:rFonts w:cs="Times New Roman"/>
          <w:szCs w:val="24"/>
        </w:rPr>
        <w:t xml:space="preserve"> </w:t>
      </w:r>
      <w:r w:rsidR="00632F40">
        <w:rPr>
          <w:rFonts w:cs="Times New Roman"/>
          <w:szCs w:val="24"/>
        </w:rPr>
        <w:t>1994)</w:t>
      </w:r>
      <w:r w:rsidR="00AE6E8F">
        <w:rPr>
          <w:rFonts w:cs="Times New Roman"/>
          <w:szCs w:val="24"/>
        </w:rPr>
        <w:t xml:space="preserve"> </w:t>
      </w:r>
    </w:p>
    <w:p w14:paraId="44CD4503" w14:textId="77777777" w:rsidR="005D0C4E" w:rsidRDefault="00D8359B" w:rsidP="00BB7D3F">
      <w:pPr>
        <w:pStyle w:val="ListParagraph"/>
        <w:tabs>
          <w:tab w:val="left" w:pos="3168"/>
          <w:tab w:val="left" w:pos="3624"/>
        </w:tabs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D8359B">
        <w:rPr>
          <w:rFonts w:cs="Times New Roman"/>
          <w:szCs w:val="24"/>
          <w:u w:val="single"/>
        </w:rPr>
        <w:t>Statistics include</w:t>
      </w:r>
      <w:r>
        <w:rPr>
          <w:rFonts w:cs="Times New Roman"/>
          <w:szCs w:val="24"/>
        </w:rPr>
        <w:t xml:space="preserve">: </w:t>
      </w:r>
      <w:r w:rsidR="009B79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descriptive statistics, baselines, a</w:t>
      </w:r>
      <w:r w:rsidR="00737703">
        <w:rPr>
          <w:rFonts w:cs="Times New Roman"/>
          <w:szCs w:val="24"/>
        </w:rPr>
        <w:t xml:space="preserve">nd primary outcomes of measures (Abel &amp; O’Brien, n.d.; </w:t>
      </w:r>
      <w:proofErr w:type="spellStart"/>
      <w:r w:rsidR="00737703">
        <w:rPr>
          <w:rFonts w:cs="Times New Roman"/>
          <w:szCs w:val="24"/>
        </w:rPr>
        <w:t>Heiling</w:t>
      </w:r>
      <w:proofErr w:type="spellEnd"/>
      <w:r w:rsidR="00737703">
        <w:rPr>
          <w:rFonts w:cs="Times New Roman"/>
          <w:szCs w:val="24"/>
        </w:rPr>
        <w:t xml:space="preserve">, 2015; </w:t>
      </w:r>
      <w:proofErr w:type="spellStart"/>
      <w:r w:rsidR="00737703">
        <w:rPr>
          <w:rFonts w:cs="Times New Roman"/>
          <w:szCs w:val="24"/>
        </w:rPr>
        <w:t>Marich</w:t>
      </w:r>
      <w:proofErr w:type="spellEnd"/>
      <w:r w:rsidR="00737703">
        <w:rPr>
          <w:rFonts w:cs="Times New Roman"/>
          <w:szCs w:val="24"/>
        </w:rPr>
        <w:t>, 2009; Perez-</w:t>
      </w:r>
      <w:proofErr w:type="spellStart"/>
      <w:r w:rsidR="00737703">
        <w:rPr>
          <w:rFonts w:cs="Times New Roman"/>
          <w:szCs w:val="24"/>
        </w:rPr>
        <w:t>Dandieu</w:t>
      </w:r>
      <w:proofErr w:type="spellEnd"/>
      <w:r w:rsidR="00737703">
        <w:rPr>
          <w:rFonts w:cs="Times New Roman"/>
          <w:szCs w:val="24"/>
        </w:rPr>
        <w:t xml:space="preserve"> &amp; Tapia, 2014; </w:t>
      </w:r>
      <w:proofErr w:type="spellStart"/>
      <w:r w:rsidR="00AE6E8F" w:rsidRPr="00AE6E8F">
        <w:rPr>
          <w:rFonts w:cs="Times New Roman"/>
          <w:szCs w:val="24"/>
        </w:rPr>
        <w:t>Zweben</w:t>
      </w:r>
      <w:proofErr w:type="spellEnd"/>
      <w:r w:rsidR="00AE6E8F" w:rsidRPr="00AE6E8F">
        <w:rPr>
          <w:rFonts w:cs="Times New Roman"/>
          <w:szCs w:val="24"/>
        </w:rPr>
        <w:t xml:space="preserve"> &amp; </w:t>
      </w:r>
      <w:proofErr w:type="spellStart"/>
      <w:r w:rsidR="00AE6E8F" w:rsidRPr="00AE6E8F">
        <w:rPr>
          <w:rFonts w:cs="Times New Roman"/>
          <w:szCs w:val="24"/>
        </w:rPr>
        <w:t>Yea</w:t>
      </w:r>
      <w:r w:rsidR="00737703">
        <w:rPr>
          <w:rFonts w:cs="Times New Roman"/>
          <w:szCs w:val="24"/>
        </w:rPr>
        <w:t>ry</w:t>
      </w:r>
      <w:proofErr w:type="spellEnd"/>
      <w:r w:rsidR="00737703">
        <w:rPr>
          <w:rFonts w:cs="Times New Roman"/>
          <w:szCs w:val="24"/>
        </w:rPr>
        <w:t xml:space="preserve">, 2006; </w:t>
      </w:r>
      <w:r w:rsidR="00244717">
        <w:rPr>
          <w:rFonts w:cs="Times New Roman"/>
          <w:szCs w:val="24"/>
        </w:rPr>
        <w:t xml:space="preserve">Shapiro et al., </w:t>
      </w:r>
      <w:r w:rsidR="00737703">
        <w:rPr>
          <w:rFonts w:cs="Times New Roman"/>
          <w:szCs w:val="24"/>
        </w:rPr>
        <w:t>1994)</w:t>
      </w:r>
    </w:p>
    <w:p w14:paraId="11DD5A30" w14:textId="77777777" w:rsidR="00C96579" w:rsidRDefault="00C96579" w:rsidP="00C96579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 w:rsidRPr="00C96579">
        <w:rPr>
          <w:rFonts w:cs="Times New Roman"/>
          <w:b/>
          <w:szCs w:val="24"/>
        </w:rPr>
        <w:t>Bio-psycho-social issues</w:t>
      </w:r>
    </w:p>
    <w:p w14:paraId="73D98B99" w14:textId="77777777" w:rsidR="00C96579" w:rsidRPr="00244717" w:rsidRDefault="001B4AE4" w:rsidP="00244717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proofErr w:type="spellStart"/>
      <w:r w:rsidRPr="00244717">
        <w:rPr>
          <w:rFonts w:cs="Times New Roman"/>
          <w:szCs w:val="24"/>
        </w:rPr>
        <w:t>Comordity</w:t>
      </w:r>
      <w:proofErr w:type="spellEnd"/>
      <w:r w:rsidRPr="00244717">
        <w:rPr>
          <w:rFonts w:cs="Times New Roman"/>
          <w:szCs w:val="24"/>
        </w:rPr>
        <w:t xml:space="preserve"> between addiction and trauma related </w:t>
      </w:r>
      <w:r w:rsidR="007C0F5F" w:rsidRPr="00244717">
        <w:rPr>
          <w:rFonts w:cs="Times New Roman"/>
          <w:szCs w:val="24"/>
        </w:rPr>
        <w:t>psychopathology</w:t>
      </w:r>
      <w:r w:rsidR="00244717" w:rsidRPr="00244717">
        <w:rPr>
          <w:rFonts w:cs="Times New Roman"/>
          <w:szCs w:val="24"/>
        </w:rPr>
        <w:t xml:space="preserve"> (Abel &amp; O’Br</w:t>
      </w:r>
      <w:r w:rsidR="00737703">
        <w:rPr>
          <w:rFonts w:cs="Times New Roman"/>
          <w:szCs w:val="24"/>
        </w:rPr>
        <w:t xml:space="preserve">ien, n.d.; </w:t>
      </w:r>
      <w:r w:rsidR="00244717">
        <w:rPr>
          <w:rFonts w:cs="Times New Roman"/>
          <w:szCs w:val="24"/>
        </w:rPr>
        <w:t xml:space="preserve">Shapiro et al., </w:t>
      </w:r>
      <w:r w:rsidR="00244717" w:rsidRPr="00244717">
        <w:rPr>
          <w:rFonts w:cs="Times New Roman"/>
          <w:szCs w:val="24"/>
        </w:rPr>
        <w:t>1</w:t>
      </w:r>
      <w:r w:rsidR="00737703">
        <w:rPr>
          <w:rFonts w:cs="Times New Roman"/>
          <w:szCs w:val="24"/>
        </w:rPr>
        <w:t>994; Fisher &amp; Harrison, 2018)</w:t>
      </w:r>
    </w:p>
    <w:p w14:paraId="7BCD5434" w14:textId="77777777" w:rsidR="001B4AE4" w:rsidRPr="00AE6E8F" w:rsidRDefault="001B4AE4" w:rsidP="00AE6E8F">
      <w:pPr>
        <w:pStyle w:val="ListParagraph"/>
        <w:numPr>
          <w:ilvl w:val="0"/>
          <w:numId w:val="6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Trauma: in adulthood or childhood</w:t>
      </w:r>
      <w:r w:rsidR="00AE6E8F">
        <w:rPr>
          <w:rFonts w:cs="Times New Roman"/>
          <w:szCs w:val="24"/>
        </w:rPr>
        <w:t xml:space="preserve"> (</w:t>
      </w:r>
      <w:proofErr w:type="spellStart"/>
      <w:r w:rsidR="00AE6E8F">
        <w:rPr>
          <w:rFonts w:cs="Times New Roman"/>
          <w:szCs w:val="24"/>
        </w:rPr>
        <w:t>Marich</w:t>
      </w:r>
      <w:proofErr w:type="spellEnd"/>
      <w:r w:rsidR="00AE6E8F">
        <w:rPr>
          <w:rFonts w:cs="Times New Roman"/>
          <w:szCs w:val="24"/>
        </w:rPr>
        <w:t>, 2009)</w:t>
      </w:r>
    </w:p>
    <w:p w14:paraId="0F245730" w14:textId="77777777" w:rsidR="001B4AE4" w:rsidRPr="001B4AE4" w:rsidRDefault="001B4AE4" w:rsidP="00244717">
      <w:pPr>
        <w:pStyle w:val="ListParagraph"/>
        <w:numPr>
          <w:ilvl w:val="0"/>
          <w:numId w:val="6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Behavioral </w:t>
      </w:r>
      <w:r w:rsidR="007C0F5F">
        <w:rPr>
          <w:rFonts w:cs="Times New Roman"/>
          <w:szCs w:val="24"/>
        </w:rPr>
        <w:t>disorders</w:t>
      </w:r>
      <w:r w:rsidR="00AE6E8F">
        <w:rPr>
          <w:rFonts w:cs="Times New Roman"/>
          <w:szCs w:val="24"/>
        </w:rPr>
        <w:t xml:space="preserve"> </w:t>
      </w:r>
      <w:r w:rsidR="00244717" w:rsidRPr="00244717">
        <w:rPr>
          <w:rFonts w:cs="Times New Roman"/>
          <w:szCs w:val="24"/>
        </w:rPr>
        <w:t>(Perez-</w:t>
      </w:r>
      <w:proofErr w:type="spellStart"/>
      <w:r w:rsidR="00244717" w:rsidRPr="00244717">
        <w:rPr>
          <w:rFonts w:cs="Times New Roman"/>
          <w:szCs w:val="24"/>
        </w:rPr>
        <w:t>Dandieu</w:t>
      </w:r>
      <w:proofErr w:type="spellEnd"/>
      <w:r w:rsidR="00244717" w:rsidRPr="00244717">
        <w:rPr>
          <w:rFonts w:cs="Times New Roman"/>
          <w:szCs w:val="24"/>
        </w:rPr>
        <w:t xml:space="preserve"> &amp; Tapia, 2014)</w:t>
      </w:r>
    </w:p>
    <w:p w14:paraId="00318F81" w14:textId="77777777" w:rsidR="001B4AE4" w:rsidRPr="00244717" w:rsidRDefault="001B4AE4" w:rsidP="00244717">
      <w:pPr>
        <w:pStyle w:val="ListParagraph"/>
        <w:numPr>
          <w:ilvl w:val="0"/>
          <w:numId w:val="6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Mental health illness</w:t>
      </w:r>
      <w:r w:rsidR="00244717">
        <w:rPr>
          <w:rFonts w:cs="Times New Roman"/>
          <w:szCs w:val="24"/>
        </w:rPr>
        <w:t xml:space="preserve"> (</w:t>
      </w:r>
      <w:proofErr w:type="spellStart"/>
      <w:r w:rsidR="00244717">
        <w:rPr>
          <w:rFonts w:cs="Times New Roman"/>
          <w:szCs w:val="24"/>
        </w:rPr>
        <w:t>Zweben</w:t>
      </w:r>
      <w:proofErr w:type="spellEnd"/>
      <w:r w:rsidR="00244717">
        <w:rPr>
          <w:rFonts w:cs="Times New Roman"/>
          <w:szCs w:val="24"/>
        </w:rPr>
        <w:t xml:space="preserve"> &amp; </w:t>
      </w:r>
      <w:proofErr w:type="spellStart"/>
      <w:r w:rsidR="00244717">
        <w:rPr>
          <w:rFonts w:cs="Times New Roman"/>
          <w:szCs w:val="24"/>
        </w:rPr>
        <w:t>Yeary</w:t>
      </w:r>
      <w:proofErr w:type="spellEnd"/>
      <w:r w:rsidR="00244717">
        <w:rPr>
          <w:rFonts w:cs="Times New Roman"/>
          <w:szCs w:val="24"/>
        </w:rPr>
        <w:t>, 2006)</w:t>
      </w:r>
    </w:p>
    <w:p w14:paraId="085AEAC9" w14:textId="77777777" w:rsidR="00DD4A10" w:rsidRPr="00AE6E8F" w:rsidRDefault="00DD4A10" w:rsidP="00AE6E8F">
      <w:pPr>
        <w:pStyle w:val="ListParagraph"/>
        <w:numPr>
          <w:ilvl w:val="0"/>
          <w:numId w:val="6"/>
        </w:numPr>
        <w:tabs>
          <w:tab w:val="left" w:pos="3168"/>
          <w:tab w:val="left" w:pos="362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Disease model of addiction</w:t>
      </w:r>
      <w:r w:rsidR="00AE6E8F">
        <w:rPr>
          <w:rFonts w:cs="Times New Roman"/>
          <w:szCs w:val="24"/>
        </w:rPr>
        <w:t xml:space="preserve"> (Fisher &amp; Harrison, </w:t>
      </w:r>
      <w:r w:rsidR="009E07D8">
        <w:rPr>
          <w:rFonts w:cs="Times New Roman"/>
          <w:szCs w:val="24"/>
        </w:rPr>
        <w:t>2018)</w:t>
      </w:r>
    </w:p>
    <w:p w14:paraId="22EDC6DD" w14:textId="77777777" w:rsidR="00DD4A10" w:rsidRPr="00DD4A10" w:rsidRDefault="00DD4A10" w:rsidP="00244717">
      <w:pPr>
        <w:pStyle w:val="ListParagraph"/>
        <w:numPr>
          <w:ilvl w:val="0"/>
          <w:numId w:val="6"/>
        </w:numPr>
        <w:tabs>
          <w:tab w:val="left" w:pos="3168"/>
          <w:tab w:val="left" w:pos="3624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Genetic predisposition, physiological </w:t>
      </w:r>
      <w:r w:rsidR="007C0F5F">
        <w:rPr>
          <w:rFonts w:cs="Times New Roman"/>
          <w:szCs w:val="24"/>
        </w:rPr>
        <w:t>differences</w:t>
      </w:r>
      <w:r>
        <w:rPr>
          <w:rFonts w:cs="Times New Roman"/>
          <w:szCs w:val="24"/>
        </w:rPr>
        <w:t>, psychological variables</w:t>
      </w:r>
      <w:r w:rsidR="00244717">
        <w:rPr>
          <w:rFonts w:cs="Times New Roman"/>
          <w:szCs w:val="24"/>
        </w:rPr>
        <w:t xml:space="preserve"> </w:t>
      </w:r>
      <w:r w:rsidR="009E07D8">
        <w:rPr>
          <w:rFonts w:cs="Times New Roman"/>
          <w:szCs w:val="24"/>
        </w:rPr>
        <w:t>(Fisher &amp; Harrison, 2018)</w:t>
      </w:r>
    </w:p>
    <w:p w14:paraId="16F2C3BA" w14:textId="77777777" w:rsidR="006A6D4D" w:rsidRDefault="00DD4A10" w:rsidP="006A6D4D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Impact of SUD’s</w:t>
      </w:r>
      <w:r w:rsidR="006A6D4D">
        <w:rPr>
          <w:rFonts w:cs="Times New Roman"/>
          <w:b/>
          <w:szCs w:val="24"/>
        </w:rPr>
        <w:t>:</w:t>
      </w:r>
      <w:r w:rsidR="006A6D4D" w:rsidRPr="006A6D4D">
        <w:rPr>
          <w:rFonts w:eastAsia="Times New Roman" w:cs="Times New Roman"/>
          <w:b/>
          <w:bCs/>
          <w:noProof/>
          <w:color w:val="0070C0"/>
          <w:szCs w:val="24"/>
        </w:rPr>
        <w:t xml:space="preserve"> </w:t>
      </w:r>
      <w:r w:rsidR="00607C0D">
        <w:rPr>
          <w:rFonts w:eastAsia="Times New Roman" w:cs="Times New Roman"/>
          <w:bCs/>
          <w:noProof/>
          <w:szCs w:val="24"/>
        </w:rPr>
        <w:t>Please note that the articles used for this outline did not provide extensive information about the impact of SUD. Therefore, I researched the class book and other books for additional information to be used.</w:t>
      </w:r>
    </w:p>
    <w:p w14:paraId="7A4B6AAE" w14:textId="77777777" w:rsidR="00607C0D" w:rsidRPr="00244717" w:rsidRDefault="00607C0D" w:rsidP="00244717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t>Neurobiology of Addiction</w:t>
      </w:r>
      <w:r w:rsidR="00244717" w:rsidRPr="00244717">
        <w:rPr>
          <w:rFonts w:cs="Times New Roman"/>
          <w:bCs/>
          <w:szCs w:val="24"/>
        </w:rPr>
        <w:t xml:space="preserve"> </w:t>
      </w:r>
      <w:r w:rsidR="00737703">
        <w:rPr>
          <w:rFonts w:cs="Times New Roman"/>
          <w:bCs/>
          <w:szCs w:val="24"/>
        </w:rPr>
        <w:t xml:space="preserve"> (Fisher &amp; Harrison, 2018; </w:t>
      </w:r>
      <w:proofErr w:type="spellStart"/>
      <w:r w:rsidR="00244717" w:rsidRPr="00244717">
        <w:rPr>
          <w:rFonts w:cs="Times New Roman"/>
          <w:bCs/>
          <w:szCs w:val="24"/>
        </w:rPr>
        <w:t>Zweben</w:t>
      </w:r>
      <w:proofErr w:type="spellEnd"/>
      <w:r w:rsidR="00244717" w:rsidRPr="00244717">
        <w:rPr>
          <w:rFonts w:cs="Times New Roman"/>
          <w:bCs/>
          <w:szCs w:val="24"/>
        </w:rPr>
        <w:t xml:space="preserve"> &amp; </w:t>
      </w:r>
      <w:proofErr w:type="spellStart"/>
      <w:r w:rsidR="00244717" w:rsidRPr="00244717">
        <w:rPr>
          <w:rFonts w:cs="Times New Roman"/>
          <w:bCs/>
          <w:szCs w:val="24"/>
        </w:rPr>
        <w:t>Yeary</w:t>
      </w:r>
      <w:proofErr w:type="spellEnd"/>
      <w:r w:rsidR="00244717" w:rsidRPr="00244717">
        <w:rPr>
          <w:rFonts w:cs="Times New Roman"/>
          <w:bCs/>
          <w:szCs w:val="24"/>
        </w:rPr>
        <w:t>, 2006)</w:t>
      </w:r>
      <w:r w:rsidR="00244717">
        <w:rPr>
          <w:rFonts w:cs="Times New Roman"/>
          <w:bCs/>
          <w:szCs w:val="24"/>
        </w:rPr>
        <w:t xml:space="preserve"> </w:t>
      </w:r>
    </w:p>
    <w:p w14:paraId="3A488EEF" w14:textId="77777777" w:rsidR="00607C0D" w:rsidRPr="00244717" w:rsidRDefault="00607C0D" w:rsidP="00244717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lastRenderedPageBreak/>
        <w:t>Co-occurring disorders</w:t>
      </w:r>
      <w:r w:rsidR="00737703">
        <w:rPr>
          <w:rFonts w:cs="Times New Roman"/>
          <w:bCs/>
          <w:szCs w:val="24"/>
        </w:rPr>
        <w:t xml:space="preserve"> (Fisher &amp; Harrison, 2018; </w:t>
      </w:r>
      <w:r w:rsidR="00244717" w:rsidRPr="00244717">
        <w:rPr>
          <w:rFonts w:cs="Times New Roman"/>
          <w:bCs/>
          <w:szCs w:val="24"/>
        </w:rPr>
        <w:t>Perez-</w:t>
      </w:r>
      <w:proofErr w:type="spellStart"/>
      <w:r w:rsidR="00244717" w:rsidRPr="00244717">
        <w:rPr>
          <w:rFonts w:cs="Times New Roman"/>
          <w:bCs/>
          <w:szCs w:val="24"/>
        </w:rPr>
        <w:t>Dandieu</w:t>
      </w:r>
      <w:proofErr w:type="spellEnd"/>
      <w:r w:rsidR="00244717" w:rsidRPr="00244717">
        <w:rPr>
          <w:rFonts w:cs="Times New Roman"/>
          <w:bCs/>
          <w:szCs w:val="24"/>
        </w:rPr>
        <w:t xml:space="preserve"> &amp; Tapia, 2014)</w:t>
      </w:r>
    </w:p>
    <w:p w14:paraId="0CA0307B" w14:textId="77777777" w:rsidR="00607C0D" w:rsidRPr="00244717" w:rsidRDefault="00607C0D" w:rsidP="00244717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t>Behavioral Addictions</w:t>
      </w:r>
      <w:r w:rsidR="00244717" w:rsidRPr="00244717">
        <w:rPr>
          <w:rFonts w:cs="Times New Roman"/>
          <w:bCs/>
          <w:szCs w:val="24"/>
        </w:rPr>
        <w:t xml:space="preserve"> </w:t>
      </w:r>
      <w:r w:rsidR="00737703">
        <w:rPr>
          <w:rFonts w:cs="Times New Roman"/>
          <w:bCs/>
          <w:szCs w:val="24"/>
        </w:rPr>
        <w:t xml:space="preserve">(Fisher &amp; Harrison, 2018; </w:t>
      </w:r>
      <w:proofErr w:type="spellStart"/>
      <w:r w:rsidR="00244717" w:rsidRPr="00244717">
        <w:rPr>
          <w:rFonts w:cs="Times New Roman"/>
          <w:bCs/>
          <w:szCs w:val="24"/>
        </w:rPr>
        <w:t>Marich</w:t>
      </w:r>
      <w:proofErr w:type="spellEnd"/>
      <w:r w:rsidR="00244717" w:rsidRPr="00244717">
        <w:rPr>
          <w:rFonts w:cs="Times New Roman"/>
          <w:bCs/>
          <w:szCs w:val="24"/>
        </w:rPr>
        <w:t>, 2009)</w:t>
      </w:r>
      <w:r w:rsidR="00244717">
        <w:rPr>
          <w:rFonts w:cs="Times New Roman"/>
          <w:bCs/>
          <w:szCs w:val="24"/>
        </w:rPr>
        <w:t xml:space="preserve"> </w:t>
      </w:r>
    </w:p>
    <w:p w14:paraId="7870A75C" w14:textId="77777777" w:rsidR="00607C0D" w:rsidRPr="00244717" w:rsidRDefault="00607C0D" w:rsidP="00244717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t>Physical and mental health</w:t>
      </w:r>
      <w:r w:rsidR="00737703">
        <w:rPr>
          <w:rFonts w:cs="Times New Roman"/>
          <w:bCs/>
          <w:szCs w:val="24"/>
        </w:rPr>
        <w:t xml:space="preserve"> (Fisher &amp; Harrison, 2018)</w:t>
      </w:r>
    </w:p>
    <w:p w14:paraId="14D17BF8" w14:textId="77777777" w:rsidR="006A6D4D" w:rsidRPr="006A6D4D" w:rsidRDefault="006A6D4D" w:rsidP="006A6D4D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bCs/>
          <w:szCs w:val="24"/>
        </w:rPr>
      </w:pPr>
      <w:r w:rsidRPr="006A6D4D">
        <w:rPr>
          <w:rFonts w:cs="Times New Roman"/>
          <w:b/>
          <w:bCs/>
          <w:szCs w:val="24"/>
        </w:rPr>
        <w:t>Assessment:</w:t>
      </w:r>
    </w:p>
    <w:p w14:paraId="438DA333" w14:textId="77777777" w:rsidR="006A6D4D" w:rsidRDefault="004F55B3" w:rsidP="004F55B3">
      <w:pPr>
        <w:pStyle w:val="ListParagraph"/>
        <w:numPr>
          <w:ilvl w:val="0"/>
          <w:numId w:val="12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EMDR </w:t>
      </w:r>
      <w:r w:rsidR="00C84CE0">
        <w:rPr>
          <w:rFonts w:cs="Times New Roman"/>
          <w:bCs/>
          <w:szCs w:val="24"/>
        </w:rPr>
        <w:t xml:space="preserve">proved successful after 18 months of </w:t>
      </w:r>
      <w:r w:rsidR="00EC2471">
        <w:rPr>
          <w:rFonts w:cs="Times New Roman"/>
          <w:bCs/>
          <w:szCs w:val="24"/>
        </w:rPr>
        <w:t>treatment for SUD patients</w:t>
      </w:r>
      <w:r w:rsidR="00C84CE0">
        <w:rPr>
          <w:rFonts w:cs="Times New Roman"/>
          <w:bCs/>
          <w:szCs w:val="24"/>
        </w:rPr>
        <w:t xml:space="preserve"> (</w:t>
      </w:r>
      <w:proofErr w:type="spellStart"/>
      <w:r w:rsidR="00C84CE0">
        <w:rPr>
          <w:rFonts w:cs="Times New Roman"/>
          <w:bCs/>
          <w:szCs w:val="24"/>
        </w:rPr>
        <w:t>Mariach</w:t>
      </w:r>
      <w:proofErr w:type="spellEnd"/>
      <w:r w:rsidR="00C84CE0">
        <w:rPr>
          <w:rFonts w:cs="Times New Roman"/>
          <w:bCs/>
          <w:szCs w:val="24"/>
        </w:rPr>
        <w:t>, 2009)</w:t>
      </w:r>
    </w:p>
    <w:p w14:paraId="2BBAA7A8" w14:textId="77777777" w:rsidR="00C84CE0" w:rsidRDefault="00C84CE0" w:rsidP="004F55B3">
      <w:pPr>
        <w:pStyle w:val="ListParagraph"/>
        <w:numPr>
          <w:ilvl w:val="0"/>
          <w:numId w:val="12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Efforts are underway to obtain funding for controlled trials to clarify EMDR as </w:t>
      </w:r>
      <w:r w:rsidR="00EC2471">
        <w:rPr>
          <w:rFonts w:cs="Times New Roman"/>
          <w:bCs/>
          <w:szCs w:val="24"/>
        </w:rPr>
        <w:t>a promising addiction treatment</w:t>
      </w:r>
      <w:r>
        <w:rPr>
          <w:rFonts w:cs="Times New Roman"/>
          <w:bCs/>
          <w:szCs w:val="24"/>
        </w:rPr>
        <w:t xml:space="preserve"> (</w:t>
      </w:r>
      <w:proofErr w:type="spellStart"/>
      <w:r>
        <w:rPr>
          <w:rFonts w:cs="Times New Roman"/>
          <w:bCs/>
          <w:szCs w:val="24"/>
        </w:rPr>
        <w:t>Zweben</w:t>
      </w:r>
      <w:proofErr w:type="spellEnd"/>
      <w:r>
        <w:rPr>
          <w:rFonts w:cs="Times New Roman"/>
          <w:bCs/>
          <w:szCs w:val="24"/>
        </w:rPr>
        <w:t xml:space="preserve"> &amp; </w:t>
      </w:r>
      <w:proofErr w:type="spellStart"/>
      <w:r>
        <w:rPr>
          <w:rFonts w:cs="Times New Roman"/>
          <w:bCs/>
          <w:szCs w:val="24"/>
        </w:rPr>
        <w:t>Yeary</w:t>
      </w:r>
      <w:proofErr w:type="spellEnd"/>
      <w:r>
        <w:rPr>
          <w:rFonts w:cs="Times New Roman"/>
          <w:bCs/>
          <w:szCs w:val="24"/>
        </w:rPr>
        <w:t>, 2006)</w:t>
      </w:r>
    </w:p>
    <w:p w14:paraId="32BEA07D" w14:textId="77777777" w:rsidR="00C84CE0" w:rsidRDefault="00C84CE0" w:rsidP="004F55B3">
      <w:pPr>
        <w:pStyle w:val="ListParagraph"/>
        <w:numPr>
          <w:ilvl w:val="0"/>
          <w:numId w:val="12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Treatment effects of EMDR within the SUD population are rapid, indicating an important a</w:t>
      </w:r>
      <w:r w:rsidR="00EC2471">
        <w:rPr>
          <w:rFonts w:cs="Times New Roman"/>
          <w:bCs/>
          <w:szCs w:val="24"/>
        </w:rPr>
        <w:t>ddition to the treatment of SUD</w:t>
      </w:r>
      <w:r>
        <w:rPr>
          <w:rFonts w:cs="Times New Roman"/>
          <w:bCs/>
          <w:szCs w:val="24"/>
        </w:rPr>
        <w:t xml:space="preserve"> (Shapira et al., 2012)</w:t>
      </w:r>
    </w:p>
    <w:p w14:paraId="561FA7B0" w14:textId="77777777" w:rsidR="00C84CE0" w:rsidRDefault="00C84CE0" w:rsidP="004F55B3">
      <w:pPr>
        <w:pStyle w:val="ListParagraph"/>
        <w:numPr>
          <w:ilvl w:val="0"/>
          <w:numId w:val="12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EMDR successfully treat</w:t>
      </w:r>
      <w:r w:rsidR="00EC2471">
        <w:rPr>
          <w:rFonts w:cs="Times New Roman"/>
          <w:bCs/>
          <w:szCs w:val="24"/>
        </w:rPr>
        <w:t>s PTSD symptoms in SUD patients</w:t>
      </w:r>
      <w:r w:rsidR="009E07D8">
        <w:rPr>
          <w:rFonts w:cs="Times New Roman"/>
          <w:bCs/>
          <w:szCs w:val="24"/>
        </w:rPr>
        <w:t xml:space="preserve"> (Perez-</w:t>
      </w:r>
      <w:proofErr w:type="spellStart"/>
      <w:r w:rsidR="009E07D8">
        <w:rPr>
          <w:rFonts w:cs="Times New Roman"/>
          <w:bCs/>
          <w:szCs w:val="24"/>
        </w:rPr>
        <w:t>Dandieu</w:t>
      </w:r>
      <w:proofErr w:type="spellEnd"/>
      <w:r w:rsidR="009E07D8">
        <w:rPr>
          <w:rFonts w:cs="Times New Roman"/>
          <w:bCs/>
          <w:szCs w:val="24"/>
        </w:rPr>
        <w:t xml:space="preserve"> &amp; Tapia, 2014)</w:t>
      </w:r>
    </w:p>
    <w:p w14:paraId="1770E155" w14:textId="10EE32E9" w:rsidR="00C84CE0" w:rsidRDefault="00D84EC2" w:rsidP="00D84EC2">
      <w:pPr>
        <w:pStyle w:val="ListParagraph"/>
        <w:numPr>
          <w:ilvl w:val="0"/>
          <w:numId w:val="2"/>
        </w:numPr>
        <w:tabs>
          <w:tab w:val="left" w:pos="3168"/>
          <w:tab w:val="left" w:pos="3624"/>
        </w:tabs>
        <w:rPr>
          <w:rFonts w:cs="Times New Roman"/>
          <w:b/>
          <w:bCs/>
          <w:szCs w:val="24"/>
        </w:rPr>
      </w:pPr>
      <w:r w:rsidRPr="00D84EC2">
        <w:rPr>
          <w:rFonts w:cs="Times New Roman"/>
          <w:b/>
          <w:bCs/>
          <w:szCs w:val="24"/>
        </w:rPr>
        <w:t>Treatment and Recovery (including access and evidence</w:t>
      </w:r>
      <w:r w:rsidR="00014F28">
        <w:rPr>
          <w:rFonts w:cs="Times New Roman"/>
          <w:b/>
          <w:bCs/>
          <w:szCs w:val="24"/>
        </w:rPr>
        <w:t>-</w:t>
      </w:r>
      <w:r w:rsidRPr="00D84EC2">
        <w:rPr>
          <w:rFonts w:cs="Times New Roman"/>
          <w:b/>
          <w:bCs/>
          <w:szCs w:val="24"/>
        </w:rPr>
        <w:t>based treatment):</w:t>
      </w:r>
    </w:p>
    <w:p w14:paraId="60813DEA" w14:textId="77777777" w:rsidR="00D84EC2" w:rsidRDefault="00FA07E9" w:rsidP="00244717">
      <w:pPr>
        <w:pStyle w:val="ListParagraph"/>
        <w:numPr>
          <w:ilvl w:val="0"/>
          <w:numId w:val="13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 w:rsidRPr="00FA07E9">
        <w:rPr>
          <w:rFonts w:cs="Times New Roman"/>
          <w:bCs/>
          <w:szCs w:val="24"/>
        </w:rPr>
        <w:t>EMDR</w:t>
      </w:r>
      <w:r>
        <w:rPr>
          <w:rFonts w:cs="Times New Roman"/>
          <w:bCs/>
          <w:szCs w:val="24"/>
        </w:rPr>
        <w:t xml:space="preserve"> sessions</w:t>
      </w:r>
      <w:r w:rsidR="00244717">
        <w:rPr>
          <w:rFonts w:cs="Times New Roman"/>
          <w:bCs/>
          <w:szCs w:val="24"/>
        </w:rPr>
        <w:t xml:space="preserve"> </w:t>
      </w:r>
      <w:r w:rsidR="00244717" w:rsidRPr="00244717">
        <w:rPr>
          <w:rFonts w:cs="Times New Roman"/>
          <w:bCs/>
          <w:szCs w:val="24"/>
        </w:rPr>
        <w:t>(Abel &amp;</w:t>
      </w:r>
      <w:r w:rsidR="00EC2471">
        <w:rPr>
          <w:rFonts w:cs="Times New Roman"/>
          <w:bCs/>
          <w:szCs w:val="24"/>
        </w:rPr>
        <w:t xml:space="preserve"> O’Brien, n.d.; </w:t>
      </w:r>
      <w:proofErr w:type="spellStart"/>
      <w:r w:rsidR="00EC2471">
        <w:rPr>
          <w:rFonts w:cs="Times New Roman"/>
          <w:bCs/>
          <w:szCs w:val="24"/>
        </w:rPr>
        <w:t>Heiling</w:t>
      </w:r>
      <w:proofErr w:type="spellEnd"/>
      <w:r w:rsidR="00EC2471">
        <w:rPr>
          <w:rFonts w:cs="Times New Roman"/>
          <w:bCs/>
          <w:szCs w:val="24"/>
        </w:rPr>
        <w:t xml:space="preserve">, 2015; </w:t>
      </w:r>
      <w:proofErr w:type="spellStart"/>
      <w:r w:rsidR="00EC2471">
        <w:rPr>
          <w:rFonts w:cs="Times New Roman"/>
          <w:bCs/>
          <w:szCs w:val="24"/>
        </w:rPr>
        <w:t>Marich</w:t>
      </w:r>
      <w:proofErr w:type="spellEnd"/>
      <w:r w:rsidR="00EC2471">
        <w:rPr>
          <w:rFonts w:cs="Times New Roman"/>
          <w:bCs/>
          <w:szCs w:val="24"/>
        </w:rPr>
        <w:t>, 2009; Perez-</w:t>
      </w:r>
      <w:proofErr w:type="spellStart"/>
      <w:r w:rsidR="00EC2471">
        <w:rPr>
          <w:rFonts w:cs="Times New Roman"/>
          <w:bCs/>
          <w:szCs w:val="24"/>
        </w:rPr>
        <w:t>Dandieu</w:t>
      </w:r>
      <w:proofErr w:type="spellEnd"/>
      <w:r w:rsidR="00EC2471">
        <w:rPr>
          <w:rFonts w:cs="Times New Roman"/>
          <w:bCs/>
          <w:szCs w:val="24"/>
        </w:rPr>
        <w:t xml:space="preserve"> &amp; Tapia, 2014; </w:t>
      </w:r>
      <w:proofErr w:type="spellStart"/>
      <w:r w:rsidR="00244717" w:rsidRPr="00244717">
        <w:rPr>
          <w:rFonts w:cs="Times New Roman"/>
          <w:bCs/>
          <w:szCs w:val="24"/>
        </w:rPr>
        <w:t>Zweben</w:t>
      </w:r>
      <w:proofErr w:type="spellEnd"/>
      <w:r w:rsidR="00244717" w:rsidRPr="00244717">
        <w:rPr>
          <w:rFonts w:cs="Times New Roman"/>
          <w:bCs/>
          <w:szCs w:val="24"/>
        </w:rPr>
        <w:t xml:space="preserve"> </w:t>
      </w:r>
      <w:r w:rsidR="00EC2471">
        <w:rPr>
          <w:rFonts w:cs="Times New Roman"/>
          <w:bCs/>
          <w:szCs w:val="24"/>
        </w:rPr>
        <w:t xml:space="preserve">&amp; </w:t>
      </w:r>
      <w:proofErr w:type="spellStart"/>
      <w:r w:rsidR="00EC2471">
        <w:rPr>
          <w:rFonts w:cs="Times New Roman"/>
          <w:bCs/>
          <w:szCs w:val="24"/>
        </w:rPr>
        <w:t>Yeary</w:t>
      </w:r>
      <w:proofErr w:type="spellEnd"/>
      <w:r w:rsidR="00EC2471">
        <w:rPr>
          <w:rFonts w:cs="Times New Roman"/>
          <w:bCs/>
          <w:szCs w:val="24"/>
        </w:rPr>
        <w:t xml:space="preserve">, 2006; </w:t>
      </w:r>
      <w:r w:rsidR="00244717">
        <w:rPr>
          <w:rFonts w:cs="Times New Roman"/>
          <w:bCs/>
          <w:szCs w:val="24"/>
        </w:rPr>
        <w:t xml:space="preserve">Shapiro et al., </w:t>
      </w:r>
      <w:r w:rsidR="00EC2471">
        <w:rPr>
          <w:rFonts w:cs="Times New Roman"/>
          <w:bCs/>
          <w:szCs w:val="24"/>
        </w:rPr>
        <w:t>1994)</w:t>
      </w:r>
    </w:p>
    <w:p w14:paraId="59311126" w14:textId="77777777" w:rsidR="00FA07E9" w:rsidRPr="00244717" w:rsidRDefault="00FA07E9" w:rsidP="00244717">
      <w:pPr>
        <w:pStyle w:val="ListParagraph"/>
        <w:numPr>
          <w:ilvl w:val="0"/>
          <w:numId w:val="13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Treatment as Usual</w:t>
      </w:r>
      <w:r w:rsidR="009E07D8">
        <w:rPr>
          <w:rFonts w:cs="Times New Roman"/>
          <w:bCs/>
          <w:szCs w:val="24"/>
        </w:rPr>
        <w:t xml:space="preserve"> (Perez-</w:t>
      </w:r>
      <w:proofErr w:type="spellStart"/>
      <w:r w:rsidR="009E07D8">
        <w:rPr>
          <w:rFonts w:cs="Times New Roman"/>
          <w:bCs/>
          <w:szCs w:val="24"/>
        </w:rPr>
        <w:t>Dandieu</w:t>
      </w:r>
      <w:proofErr w:type="spellEnd"/>
      <w:r w:rsidR="009E07D8">
        <w:rPr>
          <w:rFonts w:cs="Times New Roman"/>
          <w:bCs/>
          <w:szCs w:val="24"/>
        </w:rPr>
        <w:t xml:space="preserve"> &amp; Tapia, 2014)</w:t>
      </w:r>
    </w:p>
    <w:p w14:paraId="4A6BC229" w14:textId="77777777" w:rsidR="00FA07E9" w:rsidRPr="00244717" w:rsidRDefault="00FA07E9" w:rsidP="00244717">
      <w:pPr>
        <w:pStyle w:val="ListParagraph"/>
        <w:numPr>
          <w:ilvl w:val="0"/>
          <w:numId w:val="13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Cognitive-behavioral therapy</w:t>
      </w:r>
      <w:r w:rsidR="00244717" w:rsidRPr="00244717">
        <w:t xml:space="preserve"> </w:t>
      </w:r>
      <w:r w:rsidR="009E07D8">
        <w:rPr>
          <w:rFonts w:cs="Times New Roman"/>
          <w:bCs/>
          <w:szCs w:val="24"/>
        </w:rPr>
        <w:t>(Perez-</w:t>
      </w:r>
      <w:proofErr w:type="spellStart"/>
      <w:r w:rsidR="009E07D8">
        <w:rPr>
          <w:rFonts w:cs="Times New Roman"/>
          <w:bCs/>
          <w:szCs w:val="24"/>
        </w:rPr>
        <w:t>Dandieu</w:t>
      </w:r>
      <w:proofErr w:type="spellEnd"/>
      <w:r w:rsidR="009E07D8">
        <w:rPr>
          <w:rFonts w:cs="Times New Roman"/>
          <w:bCs/>
          <w:szCs w:val="24"/>
        </w:rPr>
        <w:t xml:space="preserve"> &amp; Tapia, 2014)</w:t>
      </w:r>
      <w:r w:rsidR="00244717">
        <w:rPr>
          <w:rFonts w:cs="Times New Roman"/>
          <w:bCs/>
          <w:szCs w:val="24"/>
        </w:rPr>
        <w:t xml:space="preserve"> </w:t>
      </w:r>
    </w:p>
    <w:p w14:paraId="23047331" w14:textId="77777777" w:rsidR="00FA07E9" w:rsidRPr="00244717" w:rsidRDefault="00FA07E9" w:rsidP="00244717">
      <w:pPr>
        <w:pStyle w:val="ListParagraph"/>
        <w:numPr>
          <w:ilvl w:val="0"/>
          <w:numId w:val="13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12 Step Work</w:t>
      </w:r>
      <w:r w:rsidR="00244717">
        <w:rPr>
          <w:rFonts w:cs="Times New Roman"/>
          <w:bCs/>
          <w:szCs w:val="24"/>
        </w:rPr>
        <w:t xml:space="preserve"> </w:t>
      </w:r>
      <w:r w:rsidR="00EC2471">
        <w:rPr>
          <w:rFonts w:cs="Times New Roman"/>
          <w:bCs/>
          <w:szCs w:val="24"/>
        </w:rPr>
        <w:t>(</w:t>
      </w:r>
      <w:proofErr w:type="spellStart"/>
      <w:r w:rsidR="00EC2471">
        <w:rPr>
          <w:rFonts w:cs="Times New Roman"/>
          <w:bCs/>
          <w:szCs w:val="24"/>
        </w:rPr>
        <w:t>Marich</w:t>
      </w:r>
      <w:proofErr w:type="spellEnd"/>
      <w:r w:rsidR="00EC2471">
        <w:rPr>
          <w:rFonts w:cs="Times New Roman"/>
          <w:bCs/>
          <w:szCs w:val="24"/>
        </w:rPr>
        <w:t xml:space="preserve">, 2009; </w:t>
      </w:r>
      <w:proofErr w:type="spellStart"/>
      <w:r w:rsidR="00244717">
        <w:rPr>
          <w:rFonts w:cs="Times New Roman"/>
          <w:bCs/>
          <w:szCs w:val="24"/>
        </w:rPr>
        <w:t>Heiling</w:t>
      </w:r>
      <w:proofErr w:type="spellEnd"/>
      <w:r w:rsidR="00244717">
        <w:rPr>
          <w:rFonts w:cs="Times New Roman"/>
          <w:bCs/>
          <w:szCs w:val="24"/>
        </w:rPr>
        <w:t xml:space="preserve">, </w:t>
      </w:r>
      <w:r w:rsidR="009E07D8">
        <w:rPr>
          <w:rFonts w:cs="Times New Roman"/>
          <w:bCs/>
          <w:szCs w:val="24"/>
        </w:rPr>
        <w:t>2015)</w:t>
      </w:r>
    </w:p>
    <w:p w14:paraId="7CC3DF89" w14:textId="77777777" w:rsidR="00FA07E9" w:rsidRPr="00244717" w:rsidRDefault="00EC2471" w:rsidP="00244717">
      <w:pPr>
        <w:pStyle w:val="ListParagraph"/>
        <w:numPr>
          <w:ilvl w:val="0"/>
          <w:numId w:val="13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Alcoholics Anonymous</w:t>
      </w:r>
      <w:r w:rsidR="009E07D8">
        <w:rPr>
          <w:rFonts w:cs="Times New Roman"/>
          <w:bCs/>
          <w:szCs w:val="24"/>
        </w:rPr>
        <w:t xml:space="preserve"> (Fisher &amp; Harrison, 2018)</w:t>
      </w:r>
    </w:p>
    <w:p w14:paraId="01638894" w14:textId="77777777" w:rsidR="00FA07E9" w:rsidRPr="00244717" w:rsidRDefault="00FA07E9" w:rsidP="00244717">
      <w:pPr>
        <w:pStyle w:val="ListParagraph"/>
        <w:numPr>
          <w:ilvl w:val="0"/>
          <w:numId w:val="13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t>Narcotics Anonymous</w:t>
      </w:r>
      <w:r w:rsidR="009E07D8">
        <w:rPr>
          <w:rFonts w:cs="Times New Roman"/>
          <w:bCs/>
          <w:szCs w:val="24"/>
        </w:rPr>
        <w:t xml:space="preserve"> (Fisher &amp; Harrison, 2018)</w:t>
      </w:r>
    </w:p>
    <w:p w14:paraId="627B4857" w14:textId="77777777" w:rsidR="00FA07E9" w:rsidRPr="00244717" w:rsidRDefault="00FA07E9" w:rsidP="00244717">
      <w:pPr>
        <w:pStyle w:val="ListParagraph"/>
        <w:numPr>
          <w:ilvl w:val="0"/>
          <w:numId w:val="13"/>
        </w:numPr>
        <w:tabs>
          <w:tab w:val="left" w:pos="3168"/>
          <w:tab w:val="left" w:pos="362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Support groups</w:t>
      </w:r>
      <w:r w:rsidR="00EC2471">
        <w:rPr>
          <w:rFonts w:cs="Times New Roman"/>
          <w:bCs/>
          <w:szCs w:val="24"/>
        </w:rPr>
        <w:t xml:space="preserve"> (</w:t>
      </w:r>
      <w:proofErr w:type="spellStart"/>
      <w:r w:rsidR="00EC2471">
        <w:rPr>
          <w:rFonts w:cs="Times New Roman"/>
          <w:bCs/>
          <w:szCs w:val="24"/>
        </w:rPr>
        <w:t>Marich</w:t>
      </w:r>
      <w:proofErr w:type="spellEnd"/>
      <w:r w:rsidR="00EC2471">
        <w:rPr>
          <w:rFonts w:cs="Times New Roman"/>
          <w:bCs/>
          <w:szCs w:val="24"/>
        </w:rPr>
        <w:t xml:space="preserve">, 2009; </w:t>
      </w:r>
      <w:r w:rsidR="00244717" w:rsidRPr="00244717">
        <w:rPr>
          <w:rFonts w:cs="Times New Roman"/>
          <w:bCs/>
          <w:szCs w:val="24"/>
        </w:rPr>
        <w:t>Perez-</w:t>
      </w:r>
      <w:proofErr w:type="spellStart"/>
      <w:r w:rsidR="00244717" w:rsidRPr="00244717">
        <w:rPr>
          <w:rFonts w:cs="Times New Roman"/>
          <w:bCs/>
          <w:szCs w:val="24"/>
        </w:rPr>
        <w:t>Dandieu</w:t>
      </w:r>
      <w:proofErr w:type="spellEnd"/>
      <w:r w:rsidR="00244717" w:rsidRPr="00244717">
        <w:rPr>
          <w:rFonts w:cs="Times New Roman"/>
          <w:bCs/>
          <w:szCs w:val="24"/>
        </w:rPr>
        <w:t xml:space="preserve"> &amp; Tapia</w:t>
      </w:r>
      <w:r w:rsidR="00EC2471">
        <w:rPr>
          <w:rFonts w:cs="Times New Roman"/>
          <w:bCs/>
          <w:szCs w:val="24"/>
        </w:rPr>
        <w:t xml:space="preserve">, 2014; </w:t>
      </w:r>
      <w:proofErr w:type="spellStart"/>
      <w:r w:rsidR="00EC2471">
        <w:rPr>
          <w:rFonts w:cs="Times New Roman"/>
          <w:bCs/>
          <w:szCs w:val="24"/>
        </w:rPr>
        <w:t>Zweben</w:t>
      </w:r>
      <w:proofErr w:type="spellEnd"/>
      <w:r w:rsidR="00EC2471">
        <w:rPr>
          <w:rFonts w:cs="Times New Roman"/>
          <w:bCs/>
          <w:szCs w:val="24"/>
        </w:rPr>
        <w:t xml:space="preserve"> &amp; </w:t>
      </w:r>
      <w:proofErr w:type="spellStart"/>
      <w:r w:rsidR="00EC2471">
        <w:rPr>
          <w:rFonts w:cs="Times New Roman"/>
          <w:bCs/>
          <w:szCs w:val="24"/>
        </w:rPr>
        <w:t>Yeary</w:t>
      </w:r>
      <w:proofErr w:type="spellEnd"/>
      <w:r w:rsidR="00EC2471">
        <w:rPr>
          <w:rFonts w:cs="Times New Roman"/>
          <w:bCs/>
          <w:szCs w:val="24"/>
        </w:rPr>
        <w:t>, 2006)</w:t>
      </w:r>
    </w:p>
    <w:p w14:paraId="2E9322C0" w14:textId="77777777" w:rsidR="00FA07E9" w:rsidRPr="00244717" w:rsidRDefault="00FA07E9" w:rsidP="00244717">
      <w:pPr>
        <w:pStyle w:val="ListParagraph"/>
        <w:numPr>
          <w:ilvl w:val="0"/>
          <w:numId w:val="13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t>Inpatient and Residential Treatment</w:t>
      </w:r>
      <w:r w:rsidR="00244717" w:rsidRPr="00244717">
        <w:rPr>
          <w:rFonts w:cs="Times New Roman"/>
          <w:bCs/>
          <w:szCs w:val="24"/>
        </w:rPr>
        <w:t xml:space="preserve"> </w:t>
      </w:r>
      <w:r w:rsidR="009E07D8">
        <w:rPr>
          <w:rFonts w:cs="Times New Roman"/>
          <w:bCs/>
          <w:szCs w:val="24"/>
        </w:rPr>
        <w:t>(Fisher &amp; Harrison, 2018)</w:t>
      </w:r>
    </w:p>
    <w:p w14:paraId="5DA8E954" w14:textId="77777777" w:rsidR="00244717" w:rsidRPr="00244717" w:rsidRDefault="00FA07E9" w:rsidP="00244717">
      <w:pPr>
        <w:pStyle w:val="ListParagraph"/>
        <w:numPr>
          <w:ilvl w:val="0"/>
          <w:numId w:val="13"/>
        </w:numPr>
        <w:rPr>
          <w:rFonts w:cs="Times New Roman"/>
          <w:bCs/>
          <w:szCs w:val="24"/>
        </w:rPr>
      </w:pPr>
      <w:r w:rsidRPr="00244717">
        <w:rPr>
          <w:rFonts w:cs="Times New Roman"/>
          <w:bCs/>
          <w:szCs w:val="24"/>
        </w:rPr>
        <w:lastRenderedPageBreak/>
        <w:t>Intensive outpatient and outpatient</w:t>
      </w:r>
      <w:r w:rsidR="009E07D8">
        <w:rPr>
          <w:rFonts w:cs="Times New Roman"/>
          <w:bCs/>
          <w:szCs w:val="24"/>
        </w:rPr>
        <w:t xml:space="preserve"> (Fisher &amp; Harrison, 2018)</w:t>
      </w:r>
    </w:p>
    <w:p w14:paraId="340C2398" w14:textId="77777777" w:rsidR="00FA07E9" w:rsidRPr="00244717" w:rsidRDefault="00FA07E9" w:rsidP="00244717">
      <w:pPr>
        <w:tabs>
          <w:tab w:val="left" w:pos="3168"/>
          <w:tab w:val="left" w:pos="3624"/>
        </w:tabs>
        <w:rPr>
          <w:rFonts w:cs="Times New Roman"/>
          <w:bCs/>
          <w:szCs w:val="24"/>
        </w:rPr>
      </w:pPr>
    </w:p>
    <w:p w14:paraId="50BE3D28" w14:textId="77777777" w:rsidR="00FA07E9" w:rsidRDefault="00FA07E9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2D3D178D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1BBD44E8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4709331A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46FA3679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0808AB7C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4FA75A42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623E883E" w14:textId="77777777" w:rsidR="00A51140" w:rsidRDefault="00A51140" w:rsidP="000C3F84">
      <w:pPr>
        <w:tabs>
          <w:tab w:val="left" w:pos="3168"/>
          <w:tab w:val="left" w:pos="3624"/>
        </w:tabs>
        <w:ind w:left="630" w:firstLine="0"/>
        <w:rPr>
          <w:rFonts w:cs="Times New Roman"/>
          <w:bCs/>
          <w:szCs w:val="24"/>
        </w:rPr>
      </w:pPr>
    </w:p>
    <w:p w14:paraId="13FD8C71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017D55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31D4C9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BCF19E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8E347E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80B21E" w14:textId="77777777" w:rsidR="00244717" w:rsidRDefault="00244717" w:rsidP="00A51140">
      <w:pPr>
        <w:tabs>
          <w:tab w:val="left" w:pos="3168"/>
          <w:tab w:val="left" w:pos="3624"/>
        </w:tabs>
        <w:ind w:left="63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3E1BEA" w14:textId="77777777" w:rsidR="00A51140" w:rsidRDefault="00A51140" w:rsidP="00EC2471">
      <w:pPr>
        <w:tabs>
          <w:tab w:val="left" w:pos="3168"/>
          <w:tab w:val="left" w:pos="362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References</w:t>
      </w:r>
    </w:p>
    <w:p w14:paraId="1DC1B2E2" w14:textId="77777777" w:rsidR="00FD08F5" w:rsidRDefault="00FD08F5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Abel, N. &amp; O’Brien, M. J. (n.d.) EMDR Treatment of comorbid PTSD and Alcohol Dependence: </w:t>
      </w:r>
    </w:p>
    <w:p w14:paraId="2AF83788" w14:textId="77777777" w:rsidR="00FD08F5" w:rsidRDefault="00FD08F5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A case example. </w:t>
      </w:r>
      <w:r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Journal of EDMR Practice and Research, 4, Issue 2. </w:t>
      </w: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DOI: </w:t>
      </w:r>
    </w:p>
    <w:p w14:paraId="0F77356D" w14:textId="77777777" w:rsidR="00FD08F5" w:rsidRPr="00FD08F5" w:rsidRDefault="00FD08F5" w:rsidP="000934BB">
      <w:pPr>
        <w:spacing w:after="160"/>
        <w:ind w:left="720"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10.1891/1933-3196.4.2.50</w:t>
      </w:r>
    </w:p>
    <w:p w14:paraId="6B4941FB" w14:textId="77777777" w:rsidR="00A51140" w:rsidRPr="00A51140" w:rsidRDefault="00A51140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 w:rsidRPr="00A51140">
        <w:rPr>
          <w:rFonts w:ascii="Times New Roman" w:hAnsi="Times New Roman" w:cs="Times New Roman"/>
          <w:color w:val="212529"/>
          <w:sz w:val="24"/>
          <w:szCs w:val="24"/>
          <w:lang w:val="en"/>
        </w:rPr>
        <w:lastRenderedPageBreak/>
        <w:t>Coady, N</w:t>
      </w:r>
      <w:r w:rsidR="00FD08F5">
        <w:rPr>
          <w:rFonts w:ascii="Times New Roman" w:hAnsi="Times New Roman" w:cs="Times New Roman"/>
          <w:color w:val="212529"/>
          <w:sz w:val="24"/>
          <w:szCs w:val="24"/>
          <w:lang w:val="en"/>
        </w:rPr>
        <w:t>.</w:t>
      </w:r>
      <w:r w:rsidRPr="00A51140"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 &amp; Lehman, P. (2016). </w:t>
      </w:r>
      <w:r w:rsidRPr="00A51140"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>Theoretical Perspectives for direct social work practices</w:t>
      </w:r>
      <w:r w:rsidRPr="00A51140"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. </w:t>
      </w:r>
    </w:p>
    <w:p w14:paraId="74751A8A" w14:textId="77777777" w:rsidR="00A51140" w:rsidRDefault="00A51140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 w:rsidRPr="00A51140">
        <w:rPr>
          <w:rFonts w:ascii="Times New Roman" w:hAnsi="Times New Roman" w:cs="Times New Roman"/>
          <w:color w:val="212529"/>
          <w:sz w:val="24"/>
          <w:szCs w:val="24"/>
          <w:lang w:val="en"/>
        </w:rPr>
        <w:t>Springer Publishing Company, New York.</w:t>
      </w:r>
    </w:p>
    <w:p w14:paraId="4B8810C0" w14:textId="77777777" w:rsidR="00ED2BC6" w:rsidRDefault="00ED2BC6" w:rsidP="000934BB">
      <w:pPr>
        <w:spacing w:after="160"/>
        <w:ind w:firstLine="0"/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</w:pPr>
      <w:r w:rsidRPr="00ED2BC6">
        <w:rPr>
          <w:rFonts w:ascii="Times New Roman" w:hAnsi="Times New Roman" w:cs="Times New Roman"/>
          <w:color w:val="212529"/>
          <w:sz w:val="24"/>
          <w:szCs w:val="24"/>
          <w:lang w:val="en"/>
        </w:rPr>
        <w:t>Fisher, G.L. &amp; Harrison, T.C. (2018</w:t>
      </w:r>
      <w:r w:rsidRPr="00ED2BC6"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). Substance abuse: Information for school counselors, </w:t>
      </w:r>
    </w:p>
    <w:p w14:paraId="3DF76FE4" w14:textId="77777777" w:rsidR="00ED2BC6" w:rsidRPr="00ED2BC6" w:rsidRDefault="00ED2BC6" w:rsidP="000934BB">
      <w:pPr>
        <w:spacing w:after="160"/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</w:pPr>
      <w:r w:rsidRPr="00ED2BC6"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>social workers, therapists, and counselors,</w:t>
      </w: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 </w:t>
      </w:r>
      <w:r w:rsidRPr="00ED2BC6">
        <w:rPr>
          <w:rFonts w:ascii="Times New Roman" w:hAnsi="Times New Roman" w:cs="Times New Roman"/>
          <w:color w:val="212529"/>
          <w:sz w:val="24"/>
          <w:szCs w:val="24"/>
          <w:lang w:val="en"/>
        </w:rPr>
        <w:t>6th ed. Pearson, N.Y., New York.</w:t>
      </w:r>
    </w:p>
    <w:p w14:paraId="588C4502" w14:textId="77777777" w:rsidR="000934BB" w:rsidRDefault="00ED2BC6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Heiling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, M. (2015). </w:t>
      </w:r>
      <w:r w:rsidRPr="00ED2BC6"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>The thirteenth step: Addiction in the age of brain science.</w:t>
      </w: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 </w:t>
      </w:r>
      <w:r w:rsidR="00FD08F5"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Columbia </w:t>
      </w:r>
    </w:p>
    <w:p w14:paraId="18404CFF" w14:textId="77777777" w:rsidR="00ED2BC6" w:rsidRDefault="00FD08F5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University Press/ New York. </w:t>
      </w:r>
    </w:p>
    <w:p w14:paraId="75D6A25C" w14:textId="77777777" w:rsidR="000934BB" w:rsidRDefault="00FD08F5" w:rsidP="000934BB">
      <w:pPr>
        <w:spacing w:after="160"/>
        <w:ind w:firstLine="0"/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Marich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, J. (2009). EMDR in the addiction continuing care process. </w:t>
      </w:r>
      <w:r w:rsidR="000934BB"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Journal of EMDR Practice </w:t>
      </w:r>
    </w:p>
    <w:p w14:paraId="461F8773" w14:textId="77777777" w:rsidR="00FD08F5" w:rsidRDefault="000934BB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and Research, 3, #2. </w:t>
      </w: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DO: 10.1891/1933-3196.3.2.98</w:t>
      </w:r>
    </w:p>
    <w:p w14:paraId="429C3380" w14:textId="77777777" w:rsidR="000934BB" w:rsidRDefault="000934BB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Perez-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Dandieu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, B. &amp; Tapia, G. (2014). Treating trauma in addiction with EMDR: A pilot study. </w:t>
      </w:r>
    </w:p>
    <w:p w14:paraId="7D707E7A" w14:textId="77777777" w:rsidR="000934BB" w:rsidRDefault="000934BB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Journal of Psychoactive Drugs, 46. </w:t>
      </w: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DOI: 10.1080/02791072.2014.921744</w:t>
      </w:r>
    </w:p>
    <w:p w14:paraId="5FB10B60" w14:textId="77777777" w:rsidR="000934BB" w:rsidRDefault="000934BB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Shapiro, F. &amp;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Vogelmann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-Sine, S. &amp; Sine, F. L. (1994). Eye movement desensitization and </w:t>
      </w:r>
    </w:p>
    <w:p w14:paraId="260E41DC" w14:textId="77777777" w:rsidR="000934BB" w:rsidRDefault="000934BB" w:rsidP="000934BB">
      <w:pPr>
        <w:spacing w:after="160"/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reprocessing: treating trauma and substance abuse. </w:t>
      </w:r>
      <w:r>
        <w:rPr>
          <w:rFonts w:ascii="Times New Roman" w:hAnsi="Times New Roman" w:cs="Times New Roman"/>
          <w:i/>
          <w:color w:val="212529"/>
          <w:sz w:val="24"/>
          <w:szCs w:val="24"/>
          <w:lang w:val="en"/>
        </w:rPr>
        <w:t xml:space="preserve">Journal of Psychoactive Drugs, 26. </w:t>
      </w:r>
    </w:p>
    <w:p w14:paraId="0C01628D" w14:textId="77777777" w:rsidR="000934BB" w:rsidRDefault="000934BB" w:rsidP="000934BB">
      <w:pPr>
        <w:spacing w:after="160"/>
        <w:ind w:firstLine="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Zweben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, J. &amp;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Yeary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 xml:space="preserve">, J. (2006). EMDR in the treatment of addiction. The Haworth Press. DOI: </w:t>
      </w:r>
    </w:p>
    <w:p w14:paraId="2C2E7598" w14:textId="77777777" w:rsidR="00C96579" w:rsidRPr="000934BB" w:rsidRDefault="000934BB" w:rsidP="000934BB">
      <w:pPr>
        <w:spacing w:after="160"/>
        <w:rPr>
          <w:rFonts w:ascii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"/>
        </w:rPr>
        <w:t>10.1300/J034v08n02_06</w:t>
      </w:r>
    </w:p>
    <w:sectPr w:rsidR="00C96579" w:rsidRPr="000934BB" w:rsidSect="00CC186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4353" w14:textId="77777777" w:rsidR="0059088E" w:rsidRDefault="0059088E" w:rsidP="00CC1862">
      <w:pPr>
        <w:spacing w:after="0" w:line="240" w:lineRule="auto"/>
      </w:pPr>
      <w:r>
        <w:separator/>
      </w:r>
    </w:p>
  </w:endnote>
  <w:endnote w:type="continuationSeparator" w:id="0">
    <w:p w14:paraId="227AC3D1" w14:textId="77777777" w:rsidR="0059088E" w:rsidRDefault="0059088E" w:rsidP="00C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27E9" w14:textId="77777777" w:rsidR="0059088E" w:rsidRDefault="0059088E" w:rsidP="00CC1862">
      <w:pPr>
        <w:spacing w:after="0" w:line="240" w:lineRule="auto"/>
      </w:pPr>
      <w:r>
        <w:separator/>
      </w:r>
    </w:p>
  </w:footnote>
  <w:footnote w:type="continuationSeparator" w:id="0">
    <w:p w14:paraId="1314A78F" w14:textId="77777777" w:rsidR="0059088E" w:rsidRDefault="0059088E" w:rsidP="00C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094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7325D1" w14:textId="43422B27" w:rsidR="00CC1862" w:rsidRPr="00CC1862" w:rsidRDefault="00CC1862" w:rsidP="00CC1862">
        <w:pPr>
          <w:pStyle w:val="Header"/>
          <w:ind w:firstLine="0"/>
          <w:rPr>
            <w:rFonts w:ascii="Times New Roman" w:hAnsi="Times New Roman" w:cs="Times New Roman"/>
            <w:sz w:val="24"/>
            <w:szCs w:val="24"/>
          </w:rPr>
        </w:pPr>
        <w:r w:rsidRPr="00CC1862">
          <w:rPr>
            <w:rFonts w:ascii="Times New Roman" w:hAnsi="Times New Roman" w:cs="Times New Roman"/>
            <w:sz w:val="24"/>
            <w:szCs w:val="24"/>
          </w:rPr>
          <w:t xml:space="preserve">TREATMENT OF SUBSTANCE USE DISORDER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5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C18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7E97D2" w14:textId="77777777" w:rsidR="00CC1862" w:rsidRDefault="00CC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46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0F09FC" w14:textId="77777777" w:rsidR="00CC1862" w:rsidRPr="00CC1862" w:rsidRDefault="00CC1862" w:rsidP="00CC1862">
        <w:pPr>
          <w:pStyle w:val="Header"/>
          <w:ind w:firstLine="0"/>
          <w:rPr>
            <w:rFonts w:ascii="Times New Roman" w:hAnsi="Times New Roman" w:cs="Times New Roman"/>
            <w:sz w:val="24"/>
            <w:szCs w:val="24"/>
          </w:rPr>
        </w:pPr>
        <w:r w:rsidRPr="00CC1862">
          <w:rPr>
            <w:rFonts w:ascii="Times New Roman" w:hAnsi="Times New Roman" w:cs="Times New Roman"/>
            <w:sz w:val="24"/>
            <w:szCs w:val="24"/>
          </w:rPr>
          <w:t>Running head:</w:t>
        </w:r>
        <w:r>
          <w:t xml:space="preserve"> </w:t>
        </w:r>
        <w:r w:rsidR="00FF38BA">
          <w:rPr>
            <w:rFonts w:ascii="Times New Roman" w:hAnsi="Times New Roman" w:cs="Times New Roman"/>
            <w:sz w:val="24"/>
            <w:szCs w:val="24"/>
          </w:rPr>
          <w:t>TREATMENT OF S</w:t>
        </w:r>
        <w:r w:rsidRPr="00CC1862">
          <w:rPr>
            <w:rFonts w:ascii="Times New Roman" w:hAnsi="Times New Roman" w:cs="Times New Roman"/>
            <w:sz w:val="24"/>
            <w:szCs w:val="24"/>
          </w:rPr>
          <w:t xml:space="preserve">UBSTANCE USE DISORDER </w:t>
        </w:r>
        <w:r w:rsidR="005679B2">
          <w:rPr>
            <w:rFonts w:ascii="Times New Roman" w:hAnsi="Times New Roman" w:cs="Times New Roman"/>
            <w:sz w:val="24"/>
            <w:szCs w:val="24"/>
          </w:rPr>
          <w:tab/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5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18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FEBE0B" w14:textId="77777777" w:rsidR="00CC1862" w:rsidRDefault="00CC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BA04E6"/>
    <w:multiLevelType w:val="hybridMultilevel"/>
    <w:tmpl w:val="A7FA9E10"/>
    <w:lvl w:ilvl="0" w:tplc="3BD24972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0176FEE"/>
    <w:multiLevelType w:val="hybridMultilevel"/>
    <w:tmpl w:val="55F8A3A8"/>
    <w:lvl w:ilvl="0" w:tplc="9F90C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90249"/>
    <w:multiLevelType w:val="hybridMultilevel"/>
    <w:tmpl w:val="D2C08832"/>
    <w:lvl w:ilvl="0" w:tplc="AA0287D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52B562C"/>
    <w:multiLevelType w:val="hybridMultilevel"/>
    <w:tmpl w:val="6504CD0A"/>
    <w:lvl w:ilvl="0" w:tplc="253CB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1393D"/>
    <w:multiLevelType w:val="hybridMultilevel"/>
    <w:tmpl w:val="DE1EC12C"/>
    <w:lvl w:ilvl="0" w:tplc="C7F8185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7B657FC"/>
    <w:multiLevelType w:val="hybridMultilevel"/>
    <w:tmpl w:val="8002406E"/>
    <w:lvl w:ilvl="0" w:tplc="4A503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5880"/>
    <w:multiLevelType w:val="hybridMultilevel"/>
    <w:tmpl w:val="AB7AF42E"/>
    <w:lvl w:ilvl="0" w:tplc="D918FC34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2AC"/>
    <w:multiLevelType w:val="hybridMultilevel"/>
    <w:tmpl w:val="B434C098"/>
    <w:lvl w:ilvl="0" w:tplc="07BC369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BF34FD6"/>
    <w:multiLevelType w:val="hybridMultilevel"/>
    <w:tmpl w:val="695A2F98"/>
    <w:lvl w:ilvl="0" w:tplc="167039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66EE3"/>
    <w:multiLevelType w:val="hybridMultilevel"/>
    <w:tmpl w:val="DC7292AA"/>
    <w:lvl w:ilvl="0" w:tplc="231EB3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D0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5149B7"/>
    <w:multiLevelType w:val="hybridMultilevel"/>
    <w:tmpl w:val="608EADE0"/>
    <w:lvl w:ilvl="0" w:tplc="09C0761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CD374EF"/>
    <w:multiLevelType w:val="hybridMultilevel"/>
    <w:tmpl w:val="F5F8E9B4"/>
    <w:lvl w:ilvl="0" w:tplc="00CA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62"/>
    <w:rsid w:val="00014F28"/>
    <w:rsid w:val="000934BB"/>
    <w:rsid w:val="000C3F84"/>
    <w:rsid w:val="001431E1"/>
    <w:rsid w:val="001B4AE4"/>
    <w:rsid w:val="00244717"/>
    <w:rsid w:val="00272716"/>
    <w:rsid w:val="00310E06"/>
    <w:rsid w:val="003552C6"/>
    <w:rsid w:val="004F55B3"/>
    <w:rsid w:val="005428C5"/>
    <w:rsid w:val="00557A77"/>
    <w:rsid w:val="005679B2"/>
    <w:rsid w:val="0059088E"/>
    <w:rsid w:val="005D0C4E"/>
    <w:rsid w:val="005F0C62"/>
    <w:rsid w:val="00607C0D"/>
    <w:rsid w:val="00632F40"/>
    <w:rsid w:val="006A609C"/>
    <w:rsid w:val="006A6D4D"/>
    <w:rsid w:val="00734A1C"/>
    <w:rsid w:val="00737703"/>
    <w:rsid w:val="007921D6"/>
    <w:rsid w:val="007C0F5F"/>
    <w:rsid w:val="007C74E2"/>
    <w:rsid w:val="00867565"/>
    <w:rsid w:val="008E2E62"/>
    <w:rsid w:val="00971769"/>
    <w:rsid w:val="00986F02"/>
    <w:rsid w:val="009B79D9"/>
    <w:rsid w:val="009E07D8"/>
    <w:rsid w:val="00A51140"/>
    <w:rsid w:val="00A757FD"/>
    <w:rsid w:val="00A91BEA"/>
    <w:rsid w:val="00AE6E8F"/>
    <w:rsid w:val="00BB72E7"/>
    <w:rsid w:val="00BB7D3F"/>
    <w:rsid w:val="00C4080F"/>
    <w:rsid w:val="00C508C3"/>
    <w:rsid w:val="00C56BF0"/>
    <w:rsid w:val="00C61E74"/>
    <w:rsid w:val="00C73FAD"/>
    <w:rsid w:val="00C74E44"/>
    <w:rsid w:val="00C84CE0"/>
    <w:rsid w:val="00C96579"/>
    <w:rsid w:val="00CA6120"/>
    <w:rsid w:val="00CC0AD6"/>
    <w:rsid w:val="00CC1862"/>
    <w:rsid w:val="00D8359B"/>
    <w:rsid w:val="00D84EC2"/>
    <w:rsid w:val="00DB3365"/>
    <w:rsid w:val="00DD035F"/>
    <w:rsid w:val="00DD4A10"/>
    <w:rsid w:val="00E92BD9"/>
    <w:rsid w:val="00EB0193"/>
    <w:rsid w:val="00EC2471"/>
    <w:rsid w:val="00ED2BC6"/>
    <w:rsid w:val="00FA07E9"/>
    <w:rsid w:val="00FD08F5"/>
    <w:rsid w:val="00FF24B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ECFF"/>
  <w15:chartTrackingRefBased/>
  <w15:docId w15:val="{9D0FD679-7E93-4A57-9E31-0A5A2E0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62"/>
  </w:style>
  <w:style w:type="paragraph" w:styleId="Footer">
    <w:name w:val="footer"/>
    <w:basedOn w:val="Normal"/>
    <w:link w:val="FooterChar"/>
    <w:uiPriority w:val="99"/>
    <w:unhideWhenUsed/>
    <w:rsid w:val="00CC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62"/>
  </w:style>
  <w:style w:type="paragraph" w:styleId="ListParagraph">
    <w:name w:val="List Paragraph"/>
    <w:basedOn w:val="Normal"/>
    <w:uiPriority w:val="34"/>
    <w:qFormat/>
    <w:rsid w:val="00CC1862"/>
    <w:pPr>
      <w:tabs>
        <w:tab w:val="left" w:pos="720"/>
      </w:tabs>
      <w:spacing w:after="0"/>
      <w:ind w:left="720" w:firstLine="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4653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2019-07-14T16:29:00Z</cp:lastPrinted>
  <dcterms:created xsi:type="dcterms:W3CDTF">2019-08-05T11:42:00Z</dcterms:created>
  <dcterms:modified xsi:type="dcterms:W3CDTF">2021-07-19T17:36:00Z</dcterms:modified>
</cp:coreProperties>
</file>