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5FF" w14:textId="03EF746B" w:rsidR="00D617DC" w:rsidRDefault="00DB1F1E"/>
    <w:p w14:paraId="3D599ABE" w14:textId="77777777" w:rsidR="00446805" w:rsidRDefault="00446805"/>
    <w:p w14:paraId="51B3B79D" w14:textId="065CCA8C" w:rsidR="00446805" w:rsidRPr="005A4AA9" w:rsidRDefault="005A4AA9">
      <w:pPr>
        <w:rPr>
          <w:b/>
          <w:bCs/>
          <w:sz w:val="24"/>
          <w:szCs w:val="24"/>
        </w:rPr>
      </w:pPr>
      <w:r w:rsidRPr="005A4AA9">
        <w:rPr>
          <w:b/>
          <w:bCs/>
          <w:sz w:val="24"/>
          <w:szCs w:val="24"/>
        </w:rPr>
        <w:t>Case Analysis- Case Study of an Acute Life-Threatening Condition</w:t>
      </w:r>
    </w:p>
    <w:p w14:paraId="3CAC9D19" w14:textId="77777777" w:rsidR="00446805" w:rsidRDefault="00446805"/>
    <w:p w14:paraId="31E5E415" w14:textId="42AA4842" w:rsidR="00446805" w:rsidRDefault="00446805">
      <w:r>
        <w:t xml:space="preserve">Short Answer Length: 1,000 words.  </w:t>
      </w:r>
    </w:p>
    <w:p w14:paraId="0E9A0B71" w14:textId="77777777" w:rsidR="00143492" w:rsidRDefault="00143492"/>
    <w:p w14:paraId="51EFFC06" w14:textId="0FD8E370" w:rsidR="00446805" w:rsidRDefault="00446805">
      <w:r>
        <w:t xml:space="preserve">Aim of </w:t>
      </w:r>
      <w:r w:rsidR="003C20F2">
        <w:t>paper</w:t>
      </w:r>
      <w:r>
        <w:t xml:space="preserve">: </w:t>
      </w:r>
    </w:p>
    <w:p w14:paraId="028350C8" w14:textId="77777777" w:rsidR="00446805" w:rsidRDefault="00446805">
      <w:r>
        <w:t xml:space="preserve">1. Demonstrate knowledge by analysing the information provided in the case study. </w:t>
      </w:r>
    </w:p>
    <w:p w14:paraId="6B132CB6" w14:textId="77777777" w:rsidR="00446805" w:rsidRDefault="00446805">
      <w:r>
        <w:t xml:space="preserve">2. Apply the clinical information provided in the case study and describe this clinical information within a pathophysiological and patient focused framework. </w:t>
      </w:r>
    </w:p>
    <w:p w14:paraId="7FD0514D" w14:textId="77777777" w:rsidR="00446805" w:rsidRDefault="00446805">
      <w:r>
        <w:t xml:space="preserve">3. Discuss nursing strategies and evidence-based rationales to manage a patient with acute heart failure </w:t>
      </w:r>
    </w:p>
    <w:p w14:paraId="2C26F30F" w14:textId="77777777" w:rsidR="00446805" w:rsidRDefault="00446805">
      <w:r>
        <w:t xml:space="preserve">4. Discuss the pharmacological interventions related to the management of a patient with acute heart failure </w:t>
      </w:r>
    </w:p>
    <w:p w14:paraId="70F7EE5F" w14:textId="77777777" w:rsidR="00446805" w:rsidRDefault="00446805">
      <w:r>
        <w:t>Details:</w:t>
      </w:r>
    </w:p>
    <w:p w14:paraId="58C5D7EB" w14:textId="77777777" w:rsidR="00C53A3E" w:rsidRDefault="00446805">
      <w:r>
        <w:t xml:space="preserve">You are to answer all questions related to the case study provided. </w:t>
      </w:r>
    </w:p>
    <w:p w14:paraId="094E1C98" w14:textId="77777777" w:rsidR="00C53A3E" w:rsidRDefault="00446805">
      <w:r>
        <w:t xml:space="preserve">Your answers must be directly related to the clinical manifestations that your patient presents with. </w:t>
      </w:r>
    </w:p>
    <w:p w14:paraId="79EEEA56" w14:textId="7B40A6E9" w:rsidR="00DB1F1E" w:rsidRDefault="00446805" w:rsidP="00DB1F1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You must submit your work with a minimum of six references from the past 5 years including peer-reviewed journal articles, textbook material or other appropriate evidence-based resources. </w:t>
      </w:r>
      <w:r w:rsidR="00DB1F1E">
        <w:t xml:space="preserve"> </w:t>
      </w:r>
      <w:r w:rsidR="00DB1F1E" w:rsidRPr="00052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Per the instructions, there needs to be a </w:t>
      </w:r>
      <w:proofErr w:type="gramStart"/>
      <w:r w:rsidR="00DB1F1E" w:rsidRPr="00052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MINIMUM  of</w:t>
      </w:r>
      <w:proofErr w:type="gramEnd"/>
      <w:r w:rsidR="00DB1F1E" w:rsidRPr="00052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six references that are no more than 5 years old.  Every single new thought that is not my own</w:t>
      </w:r>
      <w:r w:rsidR="00DB1F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words/personal opinion</w:t>
      </w:r>
      <w:r w:rsidR="00DB1F1E" w:rsidRPr="00052B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needs to be cited and referenced</w:t>
      </w:r>
      <w:r w:rsidR="00DB1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2CB797" w14:textId="5DA0CE97" w:rsidR="00C53A3E" w:rsidRDefault="00C53A3E"/>
    <w:p w14:paraId="2B1DE0DD" w14:textId="344837E8" w:rsidR="00C53A3E" w:rsidRDefault="00C53A3E"/>
    <w:p w14:paraId="018C7C6F" w14:textId="77777777" w:rsidR="00C53A3E" w:rsidRPr="00D500C7" w:rsidRDefault="00C53A3E">
      <w:pPr>
        <w:rPr>
          <w:b/>
          <w:bCs/>
          <w:sz w:val="24"/>
          <w:szCs w:val="24"/>
        </w:rPr>
      </w:pPr>
      <w:r w:rsidRPr="00D500C7">
        <w:rPr>
          <w:b/>
          <w:bCs/>
          <w:sz w:val="24"/>
          <w:szCs w:val="24"/>
        </w:rPr>
        <w:t xml:space="preserve">Case study </w:t>
      </w:r>
    </w:p>
    <w:p w14:paraId="3F835727" w14:textId="77777777" w:rsidR="00C53A3E" w:rsidRDefault="00C53A3E">
      <w:r>
        <w:t xml:space="preserve">Mr. Aloha Das is a 68-year-old gentleman presenting to the emergency department at 0400hrs with worsening shortness of breath. Onset 2 days ago and progressively worsening. He also developed wheeze and right sided pleuritic chest pain this morning. Vomited x1, ongoing nausea. Has history of non-compliance with medication and adherence to fluid restriction. </w:t>
      </w:r>
    </w:p>
    <w:p w14:paraId="77C5D08F" w14:textId="77777777" w:rsidR="00C53A3E" w:rsidRPr="00D500C7" w:rsidRDefault="00C53A3E">
      <w:pPr>
        <w:rPr>
          <w:u w:val="single"/>
        </w:rPr>
      </w:pPr>
      <w:r w:rsidRPr="00D500C7">
        <w:rPr>
          <w:u w:val="single"/>
        </w:rPr>
        <w:t xml:space="preserve">Past History </w:t>
      </w:r>
    </w:p>
    <w:p w14:paraId="56D77AC7" w14:textId="77777777" w:rsidR="00C53A3E" w:rsidRDefault="00C53A3E">
      <w:r>
        <w:t xml:space="preserve">Hypertension, Inferior Myocardial Infarction in 2020, Heart Failure, non-ischemic Cardiomyopathy, Permanent Pacemaker inserted 2021, DM Type II, GORD, Osteoarthritis. </w:t>
      </w:r>
    </w:p>
    <w:p w14:paraId="1A7AA318" w14:textId="77777777" w:rsidR="00C53A3E" w:rsidRPr="00D500C7" w:rsidRDefault="00C53A3E">
      <w:pPr>
        <w:rPr>
          <w:u w:val="single"/>
        </w:rPr>
      </w:pPr>
      <w:r w:rsidRPr="00D500C7">
        <w:rPr>
          <w:u w:val="single"/>
        </w:rPr>
        <w:lastRenderedPageBreak/>
        <w:t xml:space="preserve">Current medications: </w:t>
      </w:r>
    </w:p>
    <w:p w14:paraId="4E53168A" w14:textId="77777777" w:rsidR="00C53A3E" w:rsidRDefault="00C53A3E">
      <w:r>
        <w:t xml:space="preserve">Furosemide 40mg OD, Captopril 6.25 mg </w:t>
      </w:r>
      <w:proofErr w:type="spellStart"/>
      <w:r>
        <w:t>TiD</w:t>
      </w:r>
      <w:proofErr w:type="spellEnd"/>
      <w:r>
        <w:t xml:space="preserve">, Digoxin 0.125 mg BD, Metformin 500mg </w:t>
      </w:r>
      <w:proofErr w:type="spellStart"/>
      <w:r>
        <w:t>TiD</w:t>
      </w:r>
      <w:proofErr w:type="spellEnd"/>
      <w:r>
        <w:t xml:space="preserve">, Nexium 40 mg BD. </w:t>
      </w:r>
    </w:p>
    <w:p w14:paraId="51958CE8" w14:textId="6494975A" w:rsidR="00C53A3E" w:rsidRDefault="00C53A3E">
      <w:r>
        <w:t>On 1.2 L fluid restriction; Echocardiogram results in 2021- systolic dysfunction, mild mitral valve regurgitation, dilated left atrium and ejection fraction (EF) 33%.</w:t>
      </w:r>
    </w:p>
    <w:p w14:paraId="337F5520" w14:textId="36F18903" w:rsidR="00C53A3E" w:rsidRDefault="00C53A3E"/>
    <w:p w14:paraId="21DC057A" w14:textId="77777777" w:rsidR="00AC11AB" w:rsidRPr="00D500C7" w:rsidRDefault="00AC11AB">
      <w:pPr>
        <w:rPr>
          <w:u w:val="single"/>
        </w:rPr>
      </w:pPr>
      <w:r w:rsidRPr="00D500C7">
        <w:rPr>
          <w:u w:val="single"/>
        </w:rPr>
        <w:t xml:space="preserve">Nursing Assessment </w:t>
      </w:r>
    </w:p>
    <w:p w14:paraId="50251403" w14:textId="77777777" w:rsidR="00AC11AB" w:rsidRDefault="00AC11AB">
      <w:r>
        <w:t xml:space="preserve">A. Clear, speaking in short sentences </w:t>
      </w:r>
    </w:p>
    <w:p w14:paraId="22671E0A" w14:textId="77777777" w:rsidR="00AC11AB" w:rsidRDefault="00AC11AB">
      <w:r>
        <w:t xml:space="preserve">B. RR 28 bpm, SpO2 90% RA, bilateral crackles, diffuse wheeze anteriorly and posteriorly </w:t>
      </w:r>
    </w:p>
    <w:p w14:paraId="6B221081" w14:textId="7DCB78B4" w:rsidR="00C53A3E" w:rsidRDefault="00AC11AB">
      <w:r>
        <w:t>C. HR 120 bpm, peripherally cold, centrally warm, BP 186/108 mmHg, capillary refill &lt;3 sec</w:t>
      </w:r>
    </w:p>
    <w:p w14:paraId="77BD585B" w14:textId="77777777" w:rsidR="00AC11AB" w:rsidRDefault="00AC11AB">
      <w:r>
        <w:t xml:space="preserve">D. GCS 15 (E4V5M6) PEARL </w:t>
      </w:r>
    </w:p>
    <w:p w14:paraId="5B9B620D" w14:textId="77777777" w:rsidR="00AC11AB" w:rsidRDefault="00AC11AB">
      <w:r>
        <w:t xml:space="preserve">E. Patient looks distressed, diaphoretic, right JVP distension++, bilateral pedal pitting </w:t>
      </w:r>
      <w:proofErr w:type="spellStart"/>
      <w:r>
        <w:t>edema</w:t>
      </w:r>
      <w:proofErr w:type="spellEnd"/>
      <w:r>
        <w:t xml:space="preserve"> 2+ </w:t>
      </w:r>
    </w:p>
    <w:p w14:paraId="663DFBCC" w14:textId="77777777" w:rsidR="00AC11AB" w:rsidRDefault="00AC11AB">
      <w:r>
        <w:t xml:space="preserve">F. No IV fluids in progress </w:t>
      </w:r>
    </w:p>
    <w:p w14:paraId="01E28C21" w14:textId="72F1BD90" w:rsidR="00AC11AB" w:rsidRDefault="00AC11AB">
      <w:r>
        <w:t>G. BGL 14.0mmol/L</w:t>
      </w:r>
    </w:p>
    <w:p w14:paraId="3F023233" w14:textId="524CB627" w:rsidR="00AC11AB" w:rsidRDefault="00AC11AB"/>
    <w:p w14:paraId="45E21B21" w14:textId="77777777" w:rsidR="00AC11AB" w:rsidRPr="00D500C7" w:rsidRDefault="00AC11AB">
      <w:pPr>
        <w:rPr>
          <w:u w:val="single"/>
        </w:rPr>
      </w:pPr>
      <w:r w:rsidRPr="00D500C7">
        <w:rPr>
          <w:u w:val="single"/>
        </w:rPr>
        <w:t xml:space="preserve">Plan </w:t>
      </w:r>
    </w:p>
    <w:p w14:paraId="07C2771A" w14:textId="77777777" w:rsidR="00AC11AB" w:rsidRDefault="00AC11AB">
      <w:r>
        <w:t xml:space="preserve">• Continuous cardiac monitoring </w:t>
      </w:r>
    </w:p>
    <w:p w14:paraId="5B7F7D51" w14:textId="77777777" w:rsidR="00AC11AB" w:rsidRDefault="00AC11AB">
      <w:r>
        <w:t xml:space="preserve">• 12 lead ECG </w:t>
      </w:r>
    </w:p>
    <w:p w14:paraId="62F5868B" w14:textId="77777777" w:rsidR="00AC11AB" w:rsidRDefault="00AC11AB">
      <w:r>
        <w:t xml:space="preserve">• Blood pathology order </w:t>
      </w:r>
    </w:p>
    <w:p w14:paraId="6B9B2A56" w14:textId="77777777" w:rsidR="00AC11AB" w:rsidRDefault="00AC11AB">
      <w:r>
        <w:t xml:space="preserve">• Troponin I High Sensitivity </w:t>
      </w:r>
    </w:p>
    <w:p w14:paraId="2A137D4F" w14:textId="77777777" w:rsidR="00AC11AB" w:rsidRDefault="00AC11AB">
      <w:r>
        <w:t xml:space="preserve">• Chest X-Ray </w:t>
      </w:r>
    </w:p>
    <w:p w14:paraId="4C87B80A" w14:textId="77777777" w:rsidR="00AC11AB" w:rsidRDefault="00AC11AB">
      <w:r>
        <w:t xml:space="preserve">• Insert IVC right hand </w:t>
      </w:r>
    </w:p>
    <w:p w14:paraId="2012B63B" w14:textId="77777777" w:rsidR="00AC11AB" w:rsidRDefault="00AC11AB">
      <w:r>
        <w:t xml:space="preserve">• Furosemide 40mg IV Stat </w:t>
      </w:r>
    </w:p>
    <w:p w14:paraId="63F4D806" w14:textId="08E5A624" w:rsidR="00AC11AB" w:rsidRDefault="00AC11AB">
      <w:r>
        <w:t>• Echocardiogram</w:t>
      </w:r>
    </w:p>
    <w:p w14:paraId="6D236919" w14:textId="0283E2DD" w:rsidR="00AC11AB" w:rsidRDefault="00AC11AB"/>
    <w:p w14:paraId="6BC4DBEC" w14:textId="77777777" w:rsidR="00AC11AB" w:rsidRPr="00D500C7" w:rsidRDefault="00AC11AB">
      <w:pPr>
        <w:rPr>
          <w:u w:val="single"/>
        </w:rPr>
      </w:pPr>
      <w:r w:rsidRPr="00D500C7">
        <w:rPr>
          <w:u w:val="single"/>
        </w:rPr>
        <w:t xml:space="preserve">Results of Investigations: </w:t>
      </w:r>
    </w:p>
    <w:p w14:paraId="00261814" w14:textId="77777777" w:rsidR="00AC11AB" w:rsidRDefault="00AC11AB">
      <w:r>
        <w:t xml:space="preserve">Chest x- ray: Left ventricular hypertrophy, interstitial </w:t>
      </w:r>
      <w:proofErr w:type="spellStart"/>
      <w:r>
        <w:t>edema</w:t>
      </w:r>
      <w:proofErr w:type="spellEnd"/>
      <w:r>
        <w:t xml:space="preserve"> noted by Kerley B lines in the costophrenic angle. </w:t>
      </w:r>
    </w:p>
    <w:p w14:paraId="20BD89EA" w14:textId="77777777" w:rsidR="00D500C7" w:rsidRDefault="00D500C7">
      <w:r>
        <w:br w:type="page"/>
      </w:r>
    </w:p>
    <w:p w14:paraId="18A2F8A7" w14:textId="463CACCA" w:rsidR="00AC11AB" w:rsidRPr="00D500C7" w:rsidRDefault="00AC11AB">
      <w:pPr>
        <w:rPr>
          <w:u w:val="single"/>
        </w:rPr>
      </w:pPr>
      <w:r w:rsidRPr="00D500C7">
        <w:rPr>
          <w:u w:val="single"/>
        </w:rPr>
        <w:lastRenderedPageBreak/>
        <w:t>ECG:</w:t>
      </w:r>
    </w:p>
    <w:p w14:paraId="6A51480A" w14:textId="32A16BFF" w:rsidR="00AC11AB" w:rsidRDefault="00AC11AB">
      <w:pPr>
        <w:rPr>
          <w:b/>
          <w:bCs/>
        </w:rPr>
      </w:pPr>
      <w:r>
        <w:rPr>
          <w:noProof/>
        </w:rPr>
        <w:drawing>
          <wp:inline distT="0" distB="0" distL="0" distR="0" wp14:anchorId="63F64583" wp14:editId="120DB33A">
            <wp:extent cx="5731510" cy="2926715"/>
            <wp:effectExtent l="0" t="0" r="2540" b="698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8EAC1" w14:textId="0D9B50F2" w:rsidR="00AC11AB" w:rsidRDefault="00AC11AB">
      <w:pPr>
        <w:rPr>
          <w:b/>
          <w:bCs/>
        </w:rPr>
      </w:pPr>
    </w:p>
    <w:p w14:paraId="1A7D1A0D" w14:textId="7EAB94E0" w:rsidR="00AC11AB" w:rsidRDefault="00AC11AB" w:rsidP="00AC11AB">
      <w:pPr>
        <w:rPr>
          <w:b/>
          <w:bCs/>
        </w:rPr>
      </w:pPr>
      <w:r>
        <w:rPr>
          <w:noProof/>
        </w:rPr>
        <w:drawing>
          <wp:inline distT="0" distB="0" distL="0" distR="0" wp14:anchorId="1F9DE460" wp14:editId="074F0CD2">
            <wp:extent cx="3676650" cy="140017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453F" w14:textId="01EE6FF4" w:rsidR="00AC11AB" w:rsidRDefault="00AC11AB" w:rsidP="00AC11AB">
      <w:pPr>
        <w:rPr>
          <w:b/>
          <w:bCs/>
        </w:rPr>
      </w:pPr>
      <w:r>
        <w:rPr>
          <w:noProof/>
        </w:rPr>
        <w:drawing>
          <wp:inline distT="0" distB="0" distL="0" distR="0" wp14:anchorId="06F0ABC7" wp14:editId="59FAB494">
            <wp:extent cx="4467225" cy="2790825"/>
            <wp:effectExtent l="0" t="0" r="952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A37B" w14:textId="3D446CE0" w:rsidR="00D500C7" w:rsidRDefault="00AC11AB" w:rsidP="00AC11AB">
      <w:r>
        <w:t>Impression: Exacerbation of Congestive Cardiac Failure and fluid volume overload</w:t>
      </w:r>
    </w:p>
    <w:p w14:paraId="0511A113" w14:textId="77777777" w:rsidR="00D500C7" w:rsidRDefault="00D500C7">
      <w:r>
        <w:br w:type="page"/>
      </w:r>
    </w:p>
    <w:p w14:paraId="19CD3F56" w14:textId="3F7ACD2D" w:rsidR="00DB1F1E" w:rsidRDefault="00DB1F1E" w:rsidP="00D500C7">
      <w:pPr>
        <w:rPr>
          <w:b/>
          <w:bCs/>
        </w:rPr>
      </w:pPr>
      <w:r>
        <w:rPr>
          <w:b/>
          <w:bCs/>
        </w:rPr>
        <w:lastRenderedPageBreak/>
        <w:t>No introduction or definition of pathophysiology or pathogenesis is needed.</w:t>
      </w:r>
    </w:p>
    <w:p w14:paraId="105D0543" w14:textId="0DCA0277" w:rsidR="00D500C7" w:rsidRPr="001D53C6" w:rsidRDefault="00D500C7" w:rsidP="00D500C7">
      <w:pPr>
        <w:rPr>
          <w:b/>
          <w:bCs/>
        </w:rPr>
      </w:pPr>
      <w:r w:rsidRPr="001D53C6">
        <w:rPr>
          <w:b/>
          <w:bCs/>
        </w:rPr>
        <w:t xml:space="preserve">Question 1 </w:t>
      </w:r>
    </w:p>
    <w:p w14:paraId="5B9F8706" w14:textId="77777777" w:rsidR="00D500C7" w:rsidRDefault="00D500C7" w:rsidP="00D500C7">
      <w:r>
        <w:t xml:space="preserve">In order to prioritise your nursing actions, you are expected to have a sound understanding of the pathogenesis and pathophysiology. </w:t>
      </w:r>
    </w:p>
    <w:p w14:paraId="2DDC20EE" w14:textId="77777777" w:rsidR="00DB1F1E" w:rsidRDefault="00D500C7" w:rsidP="00D500C7">
      <w:r>
        <w:t xml:space="preserve">Explain the pathogenesis and pathophysiology causing the clinical manifestations with which Mr Das presents. </w:t>
      </w:r>
      <w:r w:rsidR="006A3E1B">
        <w:t xml:space="preserve"> Address every clinical manifestation.</w:t>
      </w:r>
    </w:p>
    <w:p w14:paraId="70E820C7" w14:textId="77777777" w:rsidR="00DB1F1E" w:rsidRDefault="00DB1F1E" w:rsidP="00DB1F1E">
      <w:r w:rsidRPr="00DB1F1E">
        <w:t xml:space="preserve">Explain the pathogenesis and pathophysiology causing the clinical manifestations with which Mr Das presents.  Address </w:t>
      </w:r>
      <w:r w:rsidRPr="00DB1F1E">
        <w:rPr>
          <w:b/>
          <w:bCs/>
          <w:u w:val="single"/>
        </w:rPr>
        <w:t>every</w:t>
      </w:r>
      <w:r w:rsidRPr="00DB1F1E">
        <w:t xml:space="preserve"> clinical manifestation. </w:t>
      </w:r>
      <w:proofErr w:type="gramStart"/>
      <w:r w:rsidRPr="00DB1F1E">
        <w:t>So</w:t>
      </w:r>
      <w:proofErr w:type="gramEnd"/>
      <w:r w:rsidRPr="00DB1F1E">
        <w:t xml:space="preserve"> this includes how he presents and those mentioned in the A-G nursing assessment.  One concept of pathophysiology can be associated with more than once clinical manifestation </w:t>
      </w:r>
      <w:proofErr w:type="spellStart"/>
      <w:r w:rsidRPr="00DB1F1E">
        <w:t>eg</w:t>
      </w:r>
      <w:proofErr w:type="spellEnd"/>
      <w:r w:rsidRPr="00DB1F1E">
        <w:t xml:space="preserve">: breathing difficulty and low SPO2.  Obviously, the answer will have to be concise to stay within the work limit. You can use the investigative findings to link to the </w:t>
      </w:r>
      <w:proofErr w:type="spellStart"/>
      <w:r w:rsidRPr="00DB1F1E">
        <w:t>patho</w:t>
      </w:r>
      <w:proofErr w:type="spellEnd"/>
      <w:r w:rsidRPr="00DB1F1E">
        <w:t xml:space="preserve"> if you like.</w:t>
      </w:r>
    </w:p>
    <w:p w14:paraId="68DFF757" w14:textId="651D3DE3" w:rsidR="00D500C7" w:rsidRPr="001D53C6" w:rsidRDefault="00D500C7" w:rsidP="00D500C7">
      <w:pPr>
        <w:rPr>
          <w:b/>
          <w:bCs/>
        </w:rPr>
      </w:pPr>
      <w:r w:rsidRPr="001D53C6">
        <w:rPr>
          <w:b/>
          <w:bCs/>
        </w:rPr>
        <w:t xml:space="preserve">Question 2 </w:t>
      </w:r>
    </w:p>
    <w:p w14:paraId="7320B897" w14:textId="77777777" w:rsidR="00D500C7" w:rsidRDefault="00D500C7" w:rsidP="00D500C7">
      <w:r>
        <w:t xml:space="preserve">Choose </w:t>
      </w:r>
      <w:r w:rsidRPr="00DB1F1E">
        <w:rPr>
          <w:b/>
          <w:bCs/>
          <w:u w:val="single"/>
        </w:rPr>
        <w:t>One high priority</w:t>
      </w:r>
      <w:r>
        <w:t xml:space="preserve"> nursing intervention that you will perform for Mr Das </w:t>
      </w:r>
    </w:p>
    <w:p w14:paraId="49567FF3" w14:textId="77777777" w:rsidR="00D500C7" w:rsidRDefault="00D500C7" w:rsidP="00D500C7">
      <w:r>
        <w:t xml:space="preserve">-  Briefly explain why you chose this nursing intervention </w:t>
      </w:r>
    </w:p>
    <w:p w14:paraId="16777A4D" w14:textId="77777777" w:rsidR="00D500C7" w:rsidRDefault="00D500C7" w:rsidP="00D500C7">
      <w:r>
        <w:t xml:space="preserve">-  Explain how the nursing intervention will alleviate the clinical features of Mr Das using physiological linking </w:t>
      </w:r>
    </w:p>
    <w:p w14:paraId="009B9A78" w14:textId="77777777" w:rsidR="00D500C7" w:rsidRDefault="00D500C7" w:rsidP="00D500C7">
      <w:r>
        <w:t xml:space="preserve">-  Briefly describe the impact of not performing the intervention </w:t>
      </w:r>
    </w:p>
    <w:p w14:paraId="6C818D70" w14:textId="77777777" w:rsidR="00D500C7" w:rsidRPr="001D53C6" w:rsidRDefault="00D500C7" w:rsidP="00D500C7">
      <w:pPr>
        <w:rPr>
          <w:b/>
          <w:bCs/>
        </w:rPr>
      </w:pPr>
      <w:r w:rsidRPr="001D53C6">
        <w:rPr>
          <w:b/>
          <w:bCs/>
        </w:rPr>
        <w:t xml:space="preserve">Question 3 </w:t>
      </w:r>
    </w:p>
    <w:p w14:paraId="411BE319" w14:textId="77777777" w:rsidR="00D500C7" w:rsidRDefault="00D500C7" w:rsidP="00D500C7">
      <w:r>
        <w:t xml:space="preserve">Mr Das has been prescribed Furosemide 40mg IV Stat and Glyceryl Trinitrate IV Infusion 10 mcg/min starting rate. </w:t>
      </w:r>
    </w:p>
    <w:p w14:paraId="65E3FA31" w14:textId="77777777" w:rsidR="00D500C7" w:rsidRDefault="00D500C7" w:rsidP="00D500C7">
      <w:r>
        <w:t xml:space="preserve">For both medications explain </w:t>
      </w:r>
    </w:p>
    <w:p w14:paraId="760207E8" w14:textId="77777777" w:rsidR="00D500C7" w:rsidRDefault="00D500C7" w:rsidP="00D500C7">
      <w:r>
        <w:t xml:space="preserve">- The mechanism of action </w:t>
      </w:r>
    </w:p>
    <w:p w14:paraId="46F654E1" w14:textId="77777777" w:rsidR="00D500C7" w:rsidRDefault="00D500C7" w:rsidP="00D500C7">
      <w:r>
        <w:t xml:space="preserve">- Why your patient is receiving this medication in relation to his symptoms and diagnosis? </w:t>
      </w:r>
    </w:p>
    <w:p w14:paraId="7323107B" w14:textId="77777777" w:rsidR="00D500C7" w:rsidRDefault="00D500C7" w:rsidP="00D500C7">
      <w:r>
        <w:t xml:space="preserve">- What are the nursing considerations for this medication? </w:t>
      </w:r>
    </w:p>
    <w:p w14:paraId="233C293C" w14:textId="77777777" w:rsidR="00D500C7" w:rsidRDefault="00D500C7" w:rsidP="00D500C7">
      <w:r>
        <w:t xml:space="preserve">- What clinical response you expect? </w:t>
      </w:r>
    </w:p>
    <w:p w14:paraId="5606A1A9" w14:textId="35D55587" w:rsidR="00D500C7" w:rsidRDefault="00D500C7" w:rsidP="00D500C7">
      <w:r>
        <w:t>- What continuing clinical observations will you need to undertake?</w:t>
      </w:r>
    </w:p>
    <w:p w14:paraId="543EE27A" w14:textId="41808413" w:rsidR="00DC5FC1" w:rsidRDefault="00DC5FC1" w:rsidP="00D500C7">
      <w:r>
        <w:t xml:space="preserve">Note: </w:t>
      </w:r>
      <w:r w:rsidR="006F7B69">
        <w:t xml:space="preserve"> What should you expect once Das receives the drugs?  </w:t>
      </w:r>
      <w:r w:rsidR="00786D7F">
        <w:t>Link back to the case study and pathophysiology.</w:t>
      </w:r>
    </w:p>
    <w:p w14:paraId="7A579235" w14:textId="77777777" w:rsidR="00786D7F" w:rsidRDefault="00786D7F" w:rsidP="00D500C7"/>
    <w:p w14:paraId="5774B971" w14:textId="77777777" w:rsidR="00D500C7" w:rsidRDefault="00D500C7" w:rsidP="00D500C7"/>
    <w:p w14:paraId="7149F4E2" w14:textId="77777777" w:rsidR="00AC11AB" w:rsidRDefault="00AC11AB" w:rsidP="00AC11AB">
      <w:pPr>
        <w:rPr>
          <w:b/>
          <w:bCs/>
        </w:rPr>
      </w:pPr>
    </w:p>
    <w:p w14:paraId="564831AA" w14:textId="0BBB775C" w:rsidR="00947D23" w:rsidRDefault="00947D23">
      <w:pPr>
        <w:rPr>
          <w:b/>
          <w:bCs/>
        </w:rPr>
      </w:pPr>
      <w:r>
        <w:rPr>
          <w:b/>
          <w:bCs/>
        </w:rPr>
        <w:br w:type="page"/>
      </w:r>
    </w:p>
    <w:p w14:paraId="31DECCE1" w14:textId="56516908" w:rsidR="00AC11AB" w:rsidRDefault="0015199A" w:rsidP="00AC11A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7E375E2" wp14:editId="6C2E4DFE">
            <wp:extent cx="5086350" cy="5857875"/>
            <wp:effectExtent l="0" t="0" r="0" b="952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2A8E" w14:textId="784B08F3" w:rsidR="00F96E6B" w:rsidRPr="00446805" w:rsidRDefault="00F96E6B" w:rsidP="00AC11A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1A3594C" wp14:editId="22A59EBD">
            <wp:extent cx="5010150" cy="6029325"/>
            <wp:effectExtent l="0" t="0" r="0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E6B" w:rsidRPr="0044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5"/>
    <w:rsid w:val="00143492"/>
    <w:rsid w:val="0015199A"/>
    <w:rsid w:val="001D53C6"/>
    <w:rsid w:val="002643C0"/>
    <w:rsid w:val="003C20F2"/>
    <w:rsid w:val="00446805"/>
    <w:rsid w:val="005A4AA9"/>
    <w:rsid w:val="006A3E1B"/>
    <w:rsid w:val="006F7B69"/>
    <w:rsid w:val="00786D7F"/>
    <w:rsid w:val="00841B41"/>
    <w:rsid w:val="00947D23"/>
    <w:rsid w:val="00AC11AB"/>
    <w:rsid w:val="00AD5749"/>
    <w:rsid w:val="00C53A3E"/>
    <w:rsid w:val="00C83417"/>
    <w:rsid w:val="00D27150"/>
    <w:rsid w:val="00D500C7"/>
    <w:rsid w:val="00DB1F1E"/>
    <w:rsid w:val="00DC5FC1"/>
    <w:rsid w:val="00E46935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5C7"/>
  <w15:chartTrackingRefBased/>
  <w15:docId w15:val="{B6AF2D32-1EA3-482D-952D-F28B27D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Rotger</dc:creator>
  <cp:keywords/>
  <dc:description/>
  <cp:lastModifiedBy>WorkVentures</cp:lastModifiedBy>
  <cp:revision>2</cp:revision>
  <dcterms:created xsi:type="dcterms:W3CDTF">2022-04-01T00:16:00Z</dcterms:created>
  <dcterms:modified xsi:type="dcterms:W3CDTF">2022-04-01T00:16:00Z</dcterms:modified>
</cp:coreProperties>
</file>