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ircular Pro Book" w:hAnsi="Circular Pro Book" w:cs="Circular Pro Book" w:eastAsiaTheme="minorEastAsia"/>
          <w:color w:val="000000" w:themeColor="text1"/>
          <w:sz w:val="24"/>
          <w:szCs w:val="24"/>
          <w14:textFill>
            <w14:solidFill>
              <w14:schemeClr w14:val="tx1"/>
            </w14:solidFill>
          </w14:textFill>
        </w:rPr>
      </w:pPr>
      <w:bookmarkStart w:id="1" w:name="_GoBack"/>
      <w:bookmarkEnd w:id="1"/>
      <w:r>
        <w:rPr>
          <w:rFonts w:ascii="Circular Pro Book" w:hAnsi="Circular Pro Book" w:cs="Circular Pro Book" w:eastAsiaTheme="minorEastAsia"/>
          <w:color w:val="000000" w:themeColor="text1"/>
          <w:sz w:val="24"/>
          <w:szCs w:val="24"/>
          <w14:textFill>
            <w14:solidFill>
              <w14:schemeClr w14:val="tx1"/>
            </w14:solidFill>
          </w14:textFill>
        </w:rPr>
        <w:t xml:space="preserve">                </w:t>
      </w:r>
    </w:p>
    <w:p>
      <w:pPr>
        <w:jc w:val="right"/>
        <w:rPr>
          <w:rFonts w:ascii="Circular Pro Book" w:hAnsi="Circular Pro Book" w:cs="Circular Pro Book" w:eastAsiaTheme="minorEastAsia"/>
          <w:b/>
          <w:bCs/>
          <w:color w:val="000000" w:themeColor="text1"/>
          <w:sz w:val="24"/>
          <w:szCs w:val="24"/>
          <w14:textFill>
            <w14:solidFill>
              <w14:schemeClr w14:val="tx1"/>
            </w14:solidFill>
          </w14:textFill>
        </w:rPr>
      </w:pPr>
      <w:r>
        <w:rPr>
          <w:rFonts w:ascii="Circular Pro Book" w:hAnsi="Circular Pro Book" w:eastAsia="Circular" w:cs="Circular Pro Book"/>
          <w:b/>
          <w:bCs/>
          <w:color w:val="000000"/>
        </w:rPr>
        <w:drawing>
          <wp:anchor distT="0" distB="0" distL="114300" distR="114300" simplePos="0" relativeHeight="251659264" behindDoc="1" locked="0" layoutInCell="1" allowOverlap="1">
            <wp:simplePos x="0" y="0"/>
            <wp:positionH relativeFrom="margin">
              <wp:align>left</wp:align>
            </wp:positionH>
            <wp:positionV relativeFrom="paragraph">
              <wp:posOffset>5715</wp:posOffset>
            </wp:positionV>
            <wp:extent cx="1225550" cy="782955"/>
            <wp:effectExtent l="0" t="0" r="0" b="0"/>
            <wp:wrapTight wrapText="bothSides">
              <wp:wrapPolygon>
                <wp:start x="0" y="0"/>
                <wp:lineTo x="0" y="21022"/>
                <wp:lineTo x="21152" y="21022"/>
                <wp:lineTo x="21152" y="0"/>
                <wp:lineTo x="0" y="0"/>
              </wp:wrapPolygon>
            </wp:wrapTight>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550" cy="782955"/>
                    </a:xfrm>
                    <a:prstGeom prst="rect">
                      <a:avLst/>
                    </a:prstGeom>
                  </pic:spPr>
                </pic:pic>
              </a:graphicData>
            </a:graphic>
          </wp:anchor>
        </w:drawing>
      </w:r>
      <w:r>
        <w:rPr>
          <w:rFonts w:ascii="Circular Pro Book" w:hAnsi="Circular Pro Book" w:cs="Circular Pro Book" w:eastAsiaTheme="minorEastAsia"/>
          <w:b/>
          <w:bCs/>
          <w:color w:val="000000" w:themeColor="text1"/>
          <w:sz w:val="24"/>
          <w:szCs w:val="24"/>
          <w14:textFill>
            <w14:solidFill>
              <w14:schemeClr w14:val="tx1"/>
            </w14:solidFill>
          </w14:textFill>
        </w:rPr>
        <w:t>Pre-sessional English for Art and Design</w:t>
      </w:r>
    </w:p>
    <w:p>
      <w:pPr>
        <w:rPr>
          <w:rFonts w:ascii="Circular Pro Book" w:hAnsi="Circular Pro Book" w:cs="Circular Pro Book" w:eastAsiaTheme="minorEastAsia"/>
          <w:b/>
          <w:bCs/>
          <w:sz w:val="24"/>
          <w:szCs w:val="24"/>
        </w:rPr>
      </w:pPr>
      <w:r>
        <w:rPr>
          <w:rFonts w:ascii="Circular Pro Book" w:hAnsi="Circular Pro Book" w:cs="Circular Pro Book"/>
          <w:b/>
          <w:bCs/>
          <w:sz w:val="24"/>
          <w:szCs w:val="24"/>
        </w:rPr>
        <w:br w:type="textWrapping"/>
      </w:r>
    </w:p>
    <w:p>
      <w:pPr>
        <w:jc w:val="right"/>
        <w:rPr>
          <w:rFonts w:ascii="Circular Pro Book" w:hAnsi="Circular Pro Book" w:cs="Circular Pro Book" w:eastAsiaTheme="minorEastAsia"/>
          <w:b/>
          <w:bCs/>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15-Week Course – Project 3</w:t>
      </w:r>
    </w:p>
    <w:p>
      <w:pPr>
        <w:jc w:val="right"/>
        <w:rPr>
          <w:rFonts w:ascii="Circular Pro Book" w:hAnsi="Circular Pro Book" w:cs="Circular Pro Book" w:eastAsiaTheme="minorEastAsia"/>
          <w:b/>
          <w:bCs/>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10-Week Course – Project 2</w:t>
      </w:r>
    </w:p>
    <w:p>
      <w:pPr>
        <w:jc w:val="right"/>
        <w:rPr>
          <w:rFonts w:ascii="Circular Pro Book" w:hAnsi="Circular Pro Book" w:cs="Circular Pro Book" w:eastAsiaTheme="minorEastAsia"/>
          <w:b/>
          <w:bCs/>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6 -Week Course - Project 1</w:t>
      </w:r>
    </w:p>
    <w:p>
      <w:pPr>
        <w:jc w:val="right"/>
        <w:rPr>
          <w:rFonts w:ascii="Circular Pro Book" w:hAnsi="Circular Pro Book" w:cs="Circular Pro Book" w:eastAsiaTheme="minorEastAsia"/>
          <w:b/>
          <w:bCs/>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Summer 2022</w:t>
      </w:r>
    </w:p>
    <w:p>
      <w:pPr>
        <w:jc w:val="right"/>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 </w:t>
      </w:r>
    </w:p>
    <w:p>
      <w:pPr>
        <w:rPr>
          <w:rFonts w:ascii="Circular Pro Book" w:hAnsi="Circular Pro Book" w:cs="Circular Pro Book" w:eastAsiaTheme="minorEastAsia"/>
          <w:b/>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themeTint="FF"/>
          <w:sz w:val="24"/>
          <w:szCs w:val="24"/>
          <w14:textFill>
            <w14:solidFill>
              <w14:schemeClr w14:val="tx1">
                <w14:lumMod w14:val="100000"/>
                <w14:lumOff w14:val="0"/>
              </w14:schemeClr>
            </w14:solidFill>
          </w14:textFill>
        </w:rPr>
        <w:t xml:space="preserve">ACTIVISM </w:t>
      </w:r>
    </w:p>
    <w:p>
      <w:pPr>
        <w:rPr>
          <w:rFonts w:ascii="Circular Pro Book" w:hAnsi="Circular Pro Book" w:cs="Circular Pro Book" w:eastAsiaTheme="minorEastAsia"/>
          <w:b/>
          <w:bCs/>
          <w:color w:val="000000" w:themeColor="text1" w:themeTint="FF"/>
          <w:sz w:val="24"/>
          <w:szCs w:val="24"/>
          <w14:textFill>
            <w14:solidFill>
              <w14:schemeClr w14:val="tx1">
                <w14:lumMod w14:val="100000"/>
                <w14:lumOff w14:val="0"/>
              </w14:schemeClr>
            </w14:solidFill>
          </w14:textFill>
        </w:rPr>
      </w:pPr>
    </w:p>
    <w:p>
      <w:pPr>
        <w:jc w:val="center"/>
        <w:rPr>
          <w:rFonts w:ascii="Circular Pro Book" w:hAnsi="Circular Pro Book" w:cs="Circular Pro Book"/>
          <w:sz w:val="24"/>
          <w:szCs w:val="24"/>
        </w:rPr>
      </w:pPr>
      <w:r>
        <w:drawing>
          <wp:inline distT="0" distB="0" distL="114300" distR="114300">
            <wp:extent cx="5626735" cy="3035935"/>
            <wp:effectExtent l="0" t="0" r="0" b="0"/>
            <wp:docPr id="2009276460" name="Picture 200927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76460" name="Picture 200927646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27362" cy="3036431"/>
                    </a:xfrm>
                    <a:prstGeom prst="rect">
                      <a:avLst/>
                    </a:prstGeom>
                  </pic:spPr>
                </pic:pic>
              </a:graphicData>
            </a:graphic>
          </wp:inline>
        </w:drawing>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 </w:t>
      </w:r>
    </w:p>
    <w:tbl>
      <w:tblPr>
        <w:tblStyle w:val="5"/>
        <w:tblW w:w="913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5"/>
        <w:gridCol w:w="74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55" w:hRule="atLeast"/>
        </w:trPr>
        <w:tc>
          <w:tcPr>
            <w:tcW w:w="16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Aims and Learning Objectives </w:t>
            </w:r>
          </w:p>
        </w:tc>
        <w:tc>
          <w:tcPr>
            <w:tcW w:w="744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A1, A2, A3, A4</w:t>
            </w:r>
          </w:p>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LO1, LO2, LO3, LO4, LO5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80" w:hRule="atLeast"/>
        </w:trPr>
        <w:tc>
          <w:tcPr>
            <w:tcW w:w="16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Project Start </w:t>
            </w:r>
          </w:p>
        </w:tc>
        <w:tc>
          <w:tcPr>
            <w:tcW w:w="744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themeTint="FF"/>
                <w:sz w:val="24"/>
                <w:szCs w:val="24"/>
                <w14:textFill>
                  <w14:solidFill>
                    <w14:schemeClr w14:val="tx1">
                      <w14:lumMod w14:val="100000"/>
                      <w14:lumOff w14:val="0"/>
                    </w14:schemeClr>
                  </w14:solidFill>
                </w14:textFill>
              </w:rPr>
              <w:t>Friday 15</w:t>
            </w:r>
            <w:r>
              <w:rPr>
                <w:rFonts w:ascii="Circular Pro Book" w:hAnsi="Circular Pro Book" w:cs="Circular Pro Book" w:eastAsiaTheme="minorEastAsia"/>
                <w:color w:val="000000" w:themeColor="text1" w:themeTint="FF"/>
                <w:sz w:val="24"/>
                <w:szCs w:val="24"/>
                <w:vertAlign w:val="superscript"/>
                <w14:textFill>
                  <w14:solidFill>
                    <w14:schemeClr w14:val="tx1">
                      <w14:lumMod w14:val="100000"/>
                      <w14:lumOff w14:val="0"/>
                    </w14:schemeClr>
                  </w14:solidFill>
                </w14:textFill>
              </w:rPr>
              <w:t>th</w:t>
            </w:r>
            <w:r>
              <w:rPr>
                <w:rFonts w:ascii="Circular Pro Book" w:hAnsi="Circular Pro Book" w:cs="Circular Pro Book" w:eastAsiaTheme="minorEastAsia"/>
                <w:color w:val="000000" w:themeColor="text1" w:themeTint="FF"/>
                <w:sz w:val="24"/>
                <w:szCs w:val="24"/>
                <w14:textFill>
                  <w14:solidFill>
                    <w14:schemeClr w14:val="tx1">
                      <w14:lumMod w14:val="100000"/>
                      <w14:lumOff w14:val="0"/>
                    </w14:schemeClr>
                  </w14:solidFill>
                </w14:textFill>
              </w:rPr>
              <w:t xml:space="preserve"> July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95" w:hRule="atLeast"/>
        </w:trPr>
        <w:tc>
          <w:tcPr>
            <w:tcW w:w="16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themeTint="FF"/>
                <w:sz w:val="24"/>
                <w:szCs w:val="24"/>
                <w14:textFill>
                  <w14:solidFill>
                    <w14:schemeClr w14:val="tx1">
                      <w14:lumMod w14:val="100000"/>
                      <w14:lumOff w14:val="0"/>
                    </w14:schemeClr>
                  </w14:solidFill>
                </w14:textFill>
              </w:rPr>
              <w:t xml:space="preserve">Assessments </w:t>
            </w:r>
          </w:p>
        </w:tc>
        <w:tc>
          <w:tcPr>
            <w:tcW w:w="744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sz w:val="24"/>
                <w:szCs w:val="24"/>
              </w:rPr>
            </w:pPr>
            <w:r>
              <w:rPr>
                <w:rFonts w:ascii="Circular Pro Book" w:hAnsi="Circular Pro Book" w:cs="Circular Pro Book" w:eastAsiaTheme="minorEastAsia"/>
                <w:sz w:val="24"/>
                <w:szCs w:val="24"/>
              </w:rPr>
              <w:t>11</w:t>
            </w:r>
            <w:r>
              <w:rPr>
                <w:rFonts w:ascii="Circular Pro Book" w:hAnsi="Circular Pro Book" w:cs="Circular Pro Book" w:eastAsiaTheme="minorEastAsia"/>
                <w:sz w:val="24"/>
                <w:szCs w:val="24"/>
                <w:vertAlign w:val="superscript"/>
              </w:rPr>
              <w:t>th</w:t>
            </w:r>
            <w:r>
              <w:rPr>
                <w:rFonts w:ascii="Circular Pro Book" w:hAnsi="Circular Pro Book" w:cs="Circular Pro Book" w:eastAsiaTheme="minorEastAsia"/>
                <w:sz w:val="24"/>
                <w:szCs w:val="24"/>
              </w:rPr>
              <w:t xml:space="preserve"> August – 16</w:t>
            </w:r>
            <w:r>
              <w:rPr>
                <w:rFonts w:ascii="Circular Pro Book" w:hAnsi="Circular Pro Book" w:cs="Circular Pro Book" w:eastAsiaTheme="minorEastAsia"/>
                <w:sz w:val="24"/>
                <w:szCs w:val="24"/>
                <w:vertAlign w:val="superscript"/>
              </w:rPr>
              <w:t>th</w:t>
            </w:r>
            <w:r>
              <w:rPr>
                <w:rFonts w:ascii="Circular Pro Book" w:hAnsi="Circular Pro Book" w:cs="Circular Pro Book" w:eastAsiaTheme="minorEastAsia"/>
                <w:sz w:val="24"/>
                <w:szCs w:val="24"/>
              </w:rPr>
              <w:t xml:space="preserve"> August </w:t>
            </w:r>
          </w:p>
        </w:tc>
      </w:tr>
    </w:tbl>
    <w:p>
      <w:pPr>
        <w:jc w:val="center"/>
        <w:rPr>
          <w:rFonts w:ascii="Circular Pro Book" w:hAnsi="Circular Pro Book" w:cs="Circular Pro Book" w:eastAsiaTheme="minorEastAsia"/>
          <w:color w:val="000000" w:themeColor="text1"/>
          <w:sz w:val="24"/>
          <w:szCs w:val="24"/>
          <w14:textFill>
            <w14:solidFill>
              <w14:schemeClr w14:val="tx1"/>
            </w14:solidFill>
          </w14:textFill>
        </w:rPr>
      </w:pP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Aims and Learning Outcomes</w:t>
      </w:r>
    </w:p>
    <w:tbl>
      <w:tblPr>
        <w:tblStyle w:val="5"/>
        <w:tblW w:w="91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00"/>
        <w:gridCol w:w="8550"/>
      </w:tblGrid>
      <w:tr>
        <w:trPr>
          <w:trHeight w:val="855" w:hRule="atLeast"/>
        </w:trPr>
        <w:tc>
          <w:tcPr>
            <w:tcW w:w="6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A1</w:t>
            </w:r>
          </w:p>
        </w:tc>
        <w:tc>
          <w:tcPr>
            <w:tcW w:w="85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Advance Academic English in preparation for studying on main course: help enhance academic study skills by improving reading, writing, listening and speaking skills in English and improve the overall IELTS score or equivalent by 1.5/1.0/0.5 (depending on length of course)</w:t>
            </w:r>
          </w:p>
        </w:tc>
      </w:tr>
      <w:tr>
        <w:trPr>
          <w:trHeight w:val="195" w:hRule="atLeast"/>
        </w:trPr>
        <w:tc>
          <w:tcPr>
            <w:tcW w:w="6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A2</w:t>
            </w:r>
          </w:p>
        </w:tc>
        <w:tc>
          <w:tcPr>
            <w:tcW w:w="85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Develop study and research skills as well as enhance critical thinking</w:t>
            </w:r>
          </w:p>
        </w:tc>
      </w:tr>
      <w:tr>
        <w:trPr>
          <w:trHeight w:val="180" w:hRule="atLeast"/>
        </w:trPr>
        <w:tc>
          <w:tcPr>
            <w:tcW w:w="6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A3</w:t>
            </w:r>
          </w:p>
        </w:tc>
        <w:tc>
          <w:tcPr>
            <w:tcW w:w="85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Increase confidence as a UCA foundation/undergraduate/postgraduate student</w:t>
            </w:r>
          </w:p>
        </w:tc>
      </w:tr>
      <w:tr>
        <w:trPr>
          <w:trHeight w:val="645" w:hRule="atLeast"/>
        </w:trPr>
        <w:tc>
          <w:tcPr>
            <w:tcW w:w="6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A4</w:t>
            </w:r>
          </w:p>
        </w:tc>
        <w:tc>
          <w:tcPr>
            <w:tcW w:w="85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Develop intercultural competencies in relation to knowledge, skills and attitudes, such as: cultural self-awareness, respect, openness, empathy, curiosity and discovery</w:t>
            </w:r>
          </w:p>
        </w:tc>
      </w:tr>
    </w:tbl>
    <w:p>
      <w:pPr>
        <w:rPr>
          <w:rFonts w:ascii="Circular Pro Book" w:hAnsi="Circular Pro Book" w:cs="Circular Pro Book" w:eastAsiaTheme="minorEastAsia"/>
          <w:sz w:val="24"/>
          <w:szCs w:val="24"/>
        </w:rPr>
      </w:pPr>
      <w:r>
        <w:rPr>
          <w:rFonts w:ascii="Circular Pro Book" w:hAnsi="Circular Pro Book" w:cs="Circular Pro Book"/>
          <w:sz w:val="24"/>
          <w:szCs w:val="24"/>
        </w:rPr>
        <w:br w:type="textWrapping"/>
      </w:r>
    </w:p>
    <w:tbl>
      <w:tblPr>
        <w:tblStyle w:val="5"/>
        <w:tblW w:w="913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0"/>
        <w:gridCol w:w="8385"/>
      </w:tblGrid>
      <w:tr>
        <w:trPr>
          <w:trHeight w:val="195" w:hRule="atLeast"/>
        </w:trPr>
        <w:tc>
          <w:tcPr>
            <w:tcW w:w="7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LO1</w:t>
            </w:r>
          </w:p>
        </w:tc>
        <w:tc>
          <w:tcPr>
            <w:tcW w:w="83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Advanced Academic English in productive skills: writing and speaking</w:t>
            </w:r>
          </w:p>
        </w:tc>
      </w:tr>
      <w:tr>
        <w:trPr>
          <w:trHeight w:val="180" w:hRule="atLeast"/>
        </w:trPr>
        <w:tc>
          <w:tcPr>
            <w:tcW w:w="7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LO2</w:t>
            </w:r>
          </w:p>
        </w:tc>
        <w:tc>
          <w:tcPr>
            <w:tcW w:w="83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Advanced Academic English in receptive skills: reading and listening  </w:t>
            </w:r>
          </w:p>
        </w:tc>
      </w:tr>
      <w:tr>
        <w:trPr>
          <w:trHeight w:val="195" w:hRule="atLeast"/>
        </w:trPr>
        <w:tc>
          <w:tcPr>
            <w:tcW w:w="7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LO3</w:t>
            </w:r>
          </w:p>
        </w:tc>
        <w:tc>
          <w:tcPr>
            <w:tcW w:w="83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Developed academic reflective and analytical skills</w:t>
            </w:r>
          </w:p>
        </w:tc>
      </w:tr>
      <w:tr>
        <w:trPr>
          <w:trHeight w:val="405" w:hRule="atLeast"/>
        </w:trPr>
        <w:tc>
          <w:tcPr>
            <w:tcW w:w="7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LO4</w:t>
            </w:r>
          </w:p>
        </w:tc>
        <w:tc>
          <w:tcPr>
            <w:tcW w:w="83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Developed research skills: Harvard referencing and increased knowledge and ability in using academic vocabulary and grammar</w:t>
            </w:r>
          </w:p>
        </w:tc>
      </w:tr>
      <w:tr>
        <w:trPr>
          <w:trHeight w:val="180" w:hRule="atLeast"/>
        </w:trPr>
        <w:tc>
          <w:tcPr>
            <w:tcW w:w="7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2B2B2"/>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LO5</w:t>
            </w:r>
          </w:p>
        </w:tc>
        <w:tc>
          <w:tcPr>
            <w:tcW w:w="83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pPr>
              <w:spacing w:after="0" w:line="240" w:lineRule="auto"/>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Developed ability to work independently and in groups</w:t>
            </w:r>
          </w:p>
        </w:tc>
      </w:tr>
    </w:tbl>
    <w:p>
      <w:pPr>
        <w:jc w:val="center"/>
        <w:rPr>
          <w:rFonts w:ascii="Circular Pro Book" w:hAnsi="Circular Pro Book" w:cs="Circular Pro Book" w:eastAsiaTheme="minorEastAsia"/>
          <w:sz w:val="24"/>
          <w:szCs w:val="24"/>
        </w:rPr>
      </w:pPr>
      <w:r>
        <w:rPr>
          <w:rFonts w:ascii="Circular Pro Book" w:hAnsi="Circular Pro Book" w:cs="Circular Pro Book"/>
          <w:sz w:val="24"/>
          <w:szCs w:val="24"/>
        </w:rPr>
        <w:br w:type="textWrapping"/>
      </w:r>
    </w:p>
    <w:p>
      <w:pPr>
        <w:jc w:val="both"/>
        <w:rPr>
          <w:rFonts w:ascii="Circular Pro Book" w:hAnsi="Circular Pro Book" w:cs="Circular Pro Book" w:eastAsiaTheme="minorEastAsia"/>
          <w:b/>
          <w:bCs/>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Project Brief</w:t>
      </w:r>
    </w:p>
    <w:p>
      <w:pPr>
        <w:rPr>
          <w:rFonts w:ascii="Circular Pro Book" w:hAnsi="Circular Pro Book" w:cs="Circular Pro Book" w:eastAsiaTheme="minorEastAsia"/>
          <w:color w:val="000000" w:themeColor="text1"/>
          <w:sz w:val="24"/>
          <w:szCs w:val="24"/>
          <w14:textFill>
            <w14:solidFill>
              <w14:schemeClr w14:val="tx1"/>
            </w14:solidFill>
          </w14:textFill>
        </w:rPr>
      </w:pPr>
    </w:p>
    <w:p>
      <w:pPr>
        <w:rPr>
          <w:rFonts w:ascii="Circular Pro Book" w:hAnsi="Circular Pro Book" w:cs="Circular Pro Book" w:eastAsiaTheme="minorEastAsia"/>
          <w:b/>
          <w:bCs/>
          <w:color w:val="252525"/>
          <w:sz w:val="24"/>
          <w:szCs w:val="24"/>
        </w:rPr>
      </w:pPr>
      <w:r>
        <w:rPr>
          <w:rFonts w:ascii="Circular Pro Book" w:hAnsi="Circular Pro Book" w:cs="Circular Pro Book" w:eastAsiaTheme="minorEastAsia"/>
          <w:b/>
          <w:bCs/>
          <w:color w:val="252525"/>
          <w:sz w:val="24"/>
          <w:szCs w:val="24"/>
        </w:rPr>
        <w:t>What is Activism?</w:t>
      </w:r>
    </w:p>
    <w:p>
      <w:pPr>
        <w:rPr>
          <w:rFonts w:ascii="Circular Pro Book" w:hAnsi="Circular Pro Book" w:cs="Circular Pro Book" w:eastAsiaTheme="minorEastAsia"/>
          <w:color w:val="252525"/>
          <w:sz w:val="24"/>
          <w:szCs w:val="24"/>
        </w:rPr>
      </w:pPr>
      <w:r>
        <w:rPr>
          <w:rFonts w:ascii="Circular Pro Book" w:hAnsi="Circular Pro Book" w:cs="Circular Pro Book" w:eastAsiaTheme="minorEastAsia"/>
          <w:color w:val="252525"/>
          <w:sz w:val="24"/>
          <w:szCs w:val="24"/>
        </w:rPr>
        <w:t xml:space="preserve">Activism is when people take action to bring about social or political change. </w:t>
      </w:r>
    </w:p>
    <w:p>
      <w:pPr>
        <w:rPr>
          <w:rFonts w:ascii="Circular Pro Book" w:hAnsi="Circular Pro Book" w:cs="Circular Pro Book" w:eastAsiaTheme="minorEastAsia"/>
          <w:color w:val="252525"/>
          <w:sz w:val="24"/>
          <w:szCs w:val="24"/>
        </w:rPr>
      </w:pPr>
      <w:r>
        <w:rPr>
          <w:rFonts w:ascii="Circular Pro Book" w:hAnsi="Circular Pro Book" w:cs="Circular Pro Book" w:eastAsiaTheme="minorEastAsia"/>
          <w:color w:val="252525"/>
          <w:sz w:val="24"/>
          <w:szCs w:val="24"/>
        </w:rPr>
        <w:t>Activist art is a term used to describe art that addresses political or social issues.</w:t>
      </w:r>
      <w:r>
        <w:rPr>
          <w:rFonts w:ascii="Circular Pro Book" w:hAnsi="Circular Pro Book" w:cs="Circular Pro Book" w:eastAsiaTheme="minorEastAsia"/>
          <w:color w:val="000000" w:themeColor="text1"/>
          <w:sz w:val="24"/>
          <w:szCs w:val="24"/>
          <w14:textFill>
            <w14:solidFill>
              <w14:schemeClr w14:val="tx1"/>
            </w14:solidFill>
          </w14:textFill>
        </w:rPr>
        <w:t xml:space="preserve"> It </w:t>
      </w:r>
      <w:r>
        <w:rPr>
          <w:rFonts w:ascii="Circular Pro Book" w:hAnsi="Circular Pro Book" w:cs="Circular Pro Book" w:eastAsiaTheme="minorEastAsia"/>
          <w:color w:val="252525"/>
          <w:sz w:val="24"/>
          <w:szCs w:val="24"/>
        </w:rPr>
        <w:t>is about empowering individuals and communities, and is generally situated in the public arena with artists working closely with a community to generate the art.</w:t>
      </w:r>
    </w:p>
    <w:p>
      <w:pPr>
        <w:rPr>
          <w:rFonts w:ascii="Circular Pro Book" w:hAnsi="Circular Pro Book" w:cs="Circular Pro Book" w:eastAsiaTheme="minorEastAsia"/>
          <w:color w:val="252525"/>
          <w:sz w:val="24"/>
          <w:szCs w:val="24"/>
        </w:rPr>
      </w:pPr>
      <w:r>
        <w:rPr>
          <w:rFonts w:ascii="Circular Pro Book" w:hAnsi="Circular Pro Book" w:cs="Circular Pro Book" w:eastAsiaTheme="minorEastAsia"/>
          <w:color w:val="252525"/>
          <w:sz w:val="24"/>
          <w:szCs w:val="24"/>
        </w:rPr>
        <w:t xml:space="preserve">Many artists use their art to comment on social and political issues. Banksy’s work, for example, makes subversive comments on social issues in the UK.  Artists such as El Seed have created installations promoting peace on the DMZ between North and South Korea, while JR and Marco have used photography to challenge national stereotypes of Palestinians and Israelis.  Meanwhile, activist groups such as </w:t>
      </w:r>
      <w:r>
        <w:rPr>
          <w:rFonts w:ascii="Circular Pro Book" w:hAnsi="Circular Pro Book" w:cs="Circular Pro Book" w:eastAsiaTheme="minorEastAsia"/>
          <w:i/>
          <w:iCs/>
          <w:color w:val="252525"/>
          <w:sz w:val="24"/>
          <w:szCs w:val="24"/>
        </w:rPr>
        <w:t>Hate is a Virus</w:t>
      </w:r>
      <w:r>
        <w:rPr>
          <w:rFonts w:ascii="Circular Pro Book" w:hAnsi="Circular Pro Book" w:cs="Circular Pro Book" w:eastAsiaTheme="minorEastAsia"/>
          <w:color w:val="252525"/>
          <w:sz w:val="24"/>
          <w:szCs w:val="24"/>
        </w:rPr>
        <w:t xml:space="preserve"> highlight the hate crimes happening as a result of the Covid-19 virus.</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sz w:val="24"/>
          <w:szCs w:val="24"/>
        </w:rPr>
        <w:br w:type="textWrapping"/>
      </w:r>
      <w:r>
        <w:rPr>
          <w:rFonts w:ascii="Circular Pro Book" w:hAnsi="Circular Pro Book" w:cs="Circular Pro Book" w:eastAsiaTheme="minorEastAsia"/>
          <w:color w:val="000000" w:themeColor="text1"/>
          <w:sz w:val="24"/>
          <w:szCs w:val="24"/>
          <w14:textFill>
            <w14:solidFill>
              <w14:schemeClr w14:val="tx1"/>
            </w14:solidFill>
          </w14:textFill>
        </w:rPr>
        <w:t>At various times in history and in many different countries, students in particular have been involved in changing society and challenging the status quo. Student activism, or campus activism, is action by students to cause political, environmental, economic, or social change.</w:t>
      </w:r>
    </w:p>
    <w:p>
      <w:pPr>
        <w:rPr>
          <w:rFonts w:ascii="Circular Pro Book" w:hAnsi="Circular Pro Book" w:cs="Circular Pro Book" w:eastAsiaTheme="minorEastAsia"/>
          <w:color w:val="000000" w:themeColor="text1"/>
          <w:sz w:val="24"/>
          <w:szCs w:val="24"/>
          <w14:textFill>
            <w14:solidFill>
              <w14:schemeClr w14:val="tx1"/>
            </w14:solidFill>
          </w14:textFill>
        </w:rPr>
      </w:pPr>
      <w:r>
        <w:br w:type="textWrapping"/>
      </w:r>
      <w:r>
        <w:drawing>
          <wp:inline distT="0" distB="0" distL="0" distR="0">
            <wp:extent cx="6604635" cy="371475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04692" cy="3715047"/>
                    </a:xfrm>
                    <a:prstGeom prst="rect">
                      <a:avLst/>
                    </a:prstGeom>
                  </pic:spPr>
                </pic:pic>
              </a:graphicData>
            </a:graphic>
          </wp:inline>
        </w:drawing>
      </w:r>
    </w:p>
    <w:p>
      <w:pPr>
        <w:rPr>
          <w:rFonts w:ascii="Circular Pro Book" w:hAnsi="Circular Pro Book" w:cs="Circular Pro Book" w:eastAsiaTheme="minorEastAsia"/>
          <w:color w:val="252525"/>
          <w:sz w:val="24"/>
          <w:szCs w:val="24"/>
        </w:rPr>
      </w:pPr>
    </w:p>
    <w:p>
      <w:pPr>
        <w:rPr>
          <w:rFonts w:ascii="Circular Pro Book" w:hAnsi="Circular Pro Book" w:cs="Circular Pro Book" w:eastAsiaTheme="minorEastAsia"/>
          <w:color w:val="252525"/>
          <w:sz w:val="24"/>
          <w:szCs w:val="24"/>
        </w:rPr>
      </w:pPr>
      <w:r>
        <w:rPr>
          <w:rFonts w:ascii="Circular Pro Book" w:hAnsi="Circular Pro Book" w:cs="Circular Pro Book" w:eastAsiaTheme="minorEastAsia"/>
          <w:color w:val="252525"/>
          <w:sz w:val="24"/>
          <w:szCs w:val="24"/>
        </w:rPr>
        <w:t xml:space="preserve">For this project, you are being asked to create an activist artwork for display on the UCA campus as part of the Student’s Union’s campaigns </w:t>
      </w:r>
      <w:r>
        <w:fldChar w:fldCharType="begin"/>
      </w:r>
      <w:r>
        <w:instrText xml:space="preserve"> HYPERLINK "https://ucasu.com/voice/campaigns/" \h </w:instrText>
      </w:r>
      <w:r>
        <w:fldChar w:fldCharType="separate"/>
      </w:r>
      <w:r>
        <w:rPr>
          <w:rStyle w:val="8"/>
          <w:rFonts w:ascii="Circular Pro Book" w:hAnsi="Circular Pro Book" w:cs="Circular Pro Book" w:eastAsiaTheme="minorEastAsia"/>
          <w:sz w:val="24"/>
          <w:szCs w:val="24"/>
        </w:rPr>
        <w:t>Campaigns (ucasu.com)</w:t>
      </w:r>
      <w:r>
        <w:rPr>
          <w:rStyle w:val="8"/>
          <w:rFonts w:ascii="Circular Pro Book" w:hAnsi="Circular Pro Book" w:cs="Circular Pro Book" w:eastAsiaTheme="minorEastAsia"/>
          <w:sz w:val="24"/>
          <w:szCs w:val="24"/>
        </w:rPr>
        <w:fldChar w:fldCharType="end"/>
      </w:r>
      <w:r>
        <w:rPr>
          <w:rFonts w:ascii="Circular Pro Book" w:hAnsi="Circular Pro Book" w:cs="Circular Pro Book" w:eastAsiaTheme="minorEastAsia"/>
          <w:color w:val="252525"/>
          <w:sz w:val="24"/>
          <w:szCs w:val="24"/>
        </w:rPr>
        <w:t xml:space="preserve">.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252525"/>
          <w:sz w:val="24"/>
          <w:szCs w:val="24"/>
        </w:rPr>
        <w:t xml:space="preserve">Your work can incorporate your chosen discipline if you wish. </w:t>
      </w:r>
      <w:r>
        <w:rPr>
          <w:rFonts w:ascii="Circular Pro Book" w:hAnsi="Circular Pro Book" w:cs="Circular Pro Book" w:eastAsiaTheme="minorEastAsia"/>
          <w:color w:val="000000" w:themeColor="text1"/>
          <w:sz w:val="24"/>
          <w:szCs w:val="24"/>
          <w14:textFill>
            <w14:solidFill>
              <w14:schemeClr w14:val="tx1"/>
            </w14:solidFill>
          </w14:textFill>
        </w:rPr>
        <w:t>You will need to conduct research into issues that concern university students – this could be international students, LGBT students, or university students in general. Your piece of art activism will be designed to raise awareness of this issue, and</w:t>
      </w:r>
      <w:r>
        <w:rPr>
          <w:rFonts w:ascii="Circular Pro Book" w:hAnsi="Circular Pro Book" w:cs="Circular Pro Book" w:eastAsiaTheme="minorEastAsia"/>
          <w:color w:val="252525"/>
          <w:sz w:val="24"/>
          <w:szCs w:val="24"/>
        </w:rPr>
        <w:t xml:space="preserve"> </w:t>
      </w:r>
      <w:r>
        <w:rPr>
          <w:rFonts w:ascii="Circular Pro Book" w:hAnsi="Circular Pro Book" w:cs="Circular Pro Book" w:eastAsiaTheme="minorEastAsia"/>
          <w:color w:val="000000" w:themeColor="text1"/>
          <w:sz w:val="24"/>
          <w:szCs w:val="24"/>
          <w14:textFill>
            <w14:solidFill>
              <w14:schemeClr w14:val="tx1"/>
            </w14:solidFill>
          </w14:textFill>
        </w:rPr>
        <w:t xml:space="preserve">should be interactive, performative, installation or/and immersive.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You will also need to conduct research into other art activist projects in order to seek inspiration for your own design – you will analyse these case studies in detail for your essay. You must explain in your interview and in your presentation why and how you were influenced by these case studies.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sz w:val="24"/>
          <w:szCs w:val="24"/>
        </w:rPr>
        <w:br w:type="textWrapping"/>
      </w:r>
      <w:r>
        <w:rPr>
          <w:rFonts w:ascii="Circular Pro Book" w:hAnsi="Circular Pro Book" w:cs="Circular Pro Book" w:eastAsiaTheme="minorEastAsia"/>
          <w:sz w:val="24"/>
          <w:szCs w:val="24"/>
        </w:rPr>
        <w:t xml:space="preserve">The following tasks are </w:t>
      </w:r>
      <w:r>
        <w:rPr>
          <w:rFonts w:ascii="Circular Pro Book" w:hAnsi="Circular Pro Book" w:cs="Circular Pro Book" w:eastAsiaTheme="minorEastAsia"/>
          <w:b/>
          <w:bCs/>
          <w:sz w:val="24"/>
          <w:szCs w:val="24"/>
        </w:rPr>
        <w:t>summative</w:t>
      </w:r>
      <w:r>
        <w:rPr>
          <w:rFonts w:ascii="Circular Pro Book" w:hAnsi="Circular Pro Book" w:cs="Circular Pro Book" w:eastAsiaTheme="minorEastAsia"/>
          <w:sz w:val="24"/>
          <w:szCs w:val="24"/>
        </w:rPr>
        <w:t xml:space="preserve">. The results will be recorded on your end-of-course certificate. </w:t>
      </w:r>
      <w:r>
        <w:rPr>
          <w:rFonts w:ascii="Circular Pro Book" w:hAnsi="Circular Pro Book" w:cs="Circular Pro Book"/>
          <w:sz w:val="24"/>
          <w:szCs w:val="24"/>
        </w:rPr>
        <w:br w:type="textWrapping"/>
      </w:r>
    </w:p>
    <w:p>
      <w:pPr>
        <w:rPr>
          <w:rFonts w:ascii="Circular Pro Book" w:hAnsi="Circular Pro Book" w:cs="Circular Pro Book" w:eastAsiaTheme="minorEastAsia"/>
          <w:b/>
          <w:bCs/>
          <w:i/>
          <w:iCs/>
          <w:color w:val="000000" w:themeColor="text1"/>
          <w:sz w:val="24"/>
          <w:szCs w:val="24"/>
          <w14:textFill>
            <w14:solidFill>
              <w14:schemeClr w14:val="tx1"/>
            </w14:solidFill>
          </w14:textFill>
        </w:rPr>
      </w:pPr>
      <w:r>
        <w:rPr>
          <w:rFonts w:ascii="Circular Pro Book" w:hAnsi="Circular Pro Book" w:cs="Circular Pro Book" w:eastAsiaTheme="minorEastAsia"/>
          <w:b/>
          <w:bCs/>
          <w:i/>
          <w:iCs/>
          <w:color w:val="000000" w:themeColor="text1"/>
          <w:sz w:val="24"/>
          <w:szCs w:val="24"/>
          <w14:textFill>
            <w14:solidFill>
              <w14:schemeClr w14:val="tx1"/>
            </w14:solidFill>
          </w14:textFill>
        </w:rPr>
        <w:t>Task 1 – Research Essay 900 words UG / 1000 words PG</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sz w:val="24"/>
          <w:szCs w:val="24"/>
        </w:rPr>
        <w:br w:type="textWrapping"/>
      </w:r>
      <w:r>
        <w:rPr>
          <w:rFonts w:ascii="Circular Pro Book" w:hAnsi="Circular Pro Book" w:cs="Circular Pro Book" w:eastAsiaTheme="minorEastAsia"/>
          <w:color w:val="000000" w:themeColor="text1"/>
          <w:sz w:val="24"/>
          <w:szCs w:val="24"/>
          <w14:textFill>
            <w14:solidFill>
              <w14:schemeClr w14:val="tx1"/>
            </w14:solidFill>
          </w14:textFill>
        </w:rPr>
        <w:t>For this essay you are going to research and analyse</w:t>
      </w:r>
      <w:r>
        <w:rPr>
          <w:rFonts w:ascii="Circular Pro Book" w:hAnsi="Circular Pro Book" w:cs="Circular Pro Book" w:eastAsiaTheme="minorEastAsia"/>
          <w:b/>
          <w:bCs/>
          <w:color w:val="000000" w:themeColor="text1"/>
          <w:sz w:val="24"/>
          <w:szCs w:val="24"/>
          <w14:textFill>
            <w14:solidFill>
              <w14:schemeClr w14:val="tx1"/>
            </w14:solidFill>
          </w14:textFill>
        </w:rPr>
        <w:t xml:space="preserve"> </w:t>
      </w:r>
      <w:r>
        <w:rPr>
          <w:rFonts w:ascii="Circular Pro Book" w:hAnsi="Circular Pro Book" w:cs="Circular Pro Book" w:eastAsiaTheme="minorEastAsia"/>
          <w:b/>
          <w:bCs/>
          <w:color w:val="000000" w:themeColor="text1"/>
          <w:sz w:val="24"/>
          <w:szCs w:val="24"/>
          <w:u w:val="single"/>
          <w14:textFill>
            <w14:solidFill>
              <w14:schemeClr w14:val="tx1"/>
            </w14:solidFill>
          </w14:textFill>
        </w:rPr>
        <w:t>two</w:t>
      </w:r>
      <w:r>
        <w:rPr>
          <w:rFonts w:ascii="Circular Pro Book" w:hAnsi="Circular Pro Book" w:cs="Circular Pro Book" w:eastAsiaTheme="minorEastAsia"/>
          <w:color w:val="000000" w:themeColor="text1"/>
          <w:sz w:val="24"/>
          <w:szCs w:val="24"/>
          <w14:textFill>
            <w14:solidFill>
              <w14:schemeClr w14:val="tx1"/>
            </w14:solidFill>
          </w14:textFill>
        </w:rPr>
        <w:t xml:space="preserve"> art activist projects which both respond to a similar social or political issue. Your decision for choosing these two projects must be based on</w:t>
      </w:r>
      <w:r>
        <w:rPr>
          <w:rFonts w:ascii="Circular Pro Book" w:hAnsi="Circular Pro Book" w:cs="Circular Pro Book" w:eastAsiaTheme="minorEastAsia"/>
          <w:sz w:val="24"/>
          <w:szCs w:val="24"/>
        </w:rPr>
        <w:t xml:space="preserve"> those you consider to have been successful </w:t>
      </w:r>
      <w:r>
        <w:rPr>
          <w:rFonts w:ascii="Circular Pro Book" w:hAnsi="Circular Pro Book" w:cs="Circular Pro Book" w:eastAsiaTheme="minorEastAsia"/>
          <w:color w:val="000000" w:themeColor="text1"/>
          <w:sz w:val="24"/>
          <w:szCs w:val="24"/>
          <w14:textFill>
            <w14:solidFill>
              <w14:schemeClr w14:val="tx1"/>
            </w14:solidFill>
          </w14:textFill>
        </w:rPr>
        <w:t xml:space="preserve">and that will most inspire your own art activist project idea. </w:t>
      </w:r>
    </w:p>
    <w:p>
      <w:pPr>
        <w:rPr>
          <w:rFonts w:ascii="Circular Pro Book" w:hAnsi="Circular Pro Book" w:cs="Circular Pro Book" w:eastAsiaTheme="minorEastAsia"/>
          <w:sz w:val="24"/>
          <w:szCs w:val="24"/>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You will refer to how these projects inspire you in your presentation and in your speaking assessment. The aim of </w:t>
      </w:r>
      <w:r>
        <w:rPr>
          <w:rFonts w:ascii="Circular Pro Book" w:hAnsi="Circular Pro Book" w:cs="Circular Pro Book" w:eastAsiaTheme="minorEastAsia"/>
          <w:b/>
          <w:bCs/>
          <w:color w:val="000000" w:themeColor="text1"/>
          <w:sz w:val="24"/>
          <w:szCs w:val="24"/>
          <w14:textFill>
            <w14:solidFill>
              <w14:schemeClr w14:val="tx1"/>
            </w14:solidFill>
          </w14:textFill>
        </w:rPr>
        <w:t>this essay</w:t>
      </w:r>
      <w:r>
        <w:rPr>
          <w:rFonts w:ascii="Circular Pro Book" w:hAnsi="Circular Pro Book" w:cs="Circular Pro Book" w:eastAsiaTheme="minorEastAsia"/>
          <w:color w:val="000000" w:themeColor="text1"/>
          <w:sz w:val="24"/>
          <w:szCs w:val="24"/>
          <w14:textFill>
            <w14:solidFill>
              <w14:schemeClr w14:val="tx1"/>
            </w14:solidFill>
          </w14:textFill>
        </w:rPr>
        <w:t xml:space="preserve"> is to analyse the social, historical and/or political contexts of these projects, the processes and designs used, and the way in which they have </w:t>
      </w:r>
      <w:r>
        <w:rPr>
          <w:rFonts w:ascii="Circular Pro Book" w:hAnsi="Circular Pro Book" w:cs="Circular Pro Book" w:eastAsiaTheme="minorEastAsia"/>
          <w:sz w:val="24"/>
          <w:szCs w:val="24"/>
        </w:rPr>
        <w:t xml:space="preserve">empowered </w:t>
      </w:r>
      <w:r>
        <w:rPr>
          <w:rFonts w:ascii="Circular Pro Book" w:hAnsi="Circular Pro Book" w:cs="Circular Pro Book" w:eastAsiaTheme="minorEastAsia"/>
          <w:color w:val="000000" w:themeColor="text1"/>
          <w:sz w:val="24"/>
          <w:szCs w:val="24"/>
          <w14:textFill>
            <w14:solidFill>
              <w14:schemeClr w14:val="tx1"/>
            </w14:solidFill>
          </w14:textFill>
        </w:rPr>
        <w:t>communities.</w:t>
      </w:r>
      <w:r>
        <w:rPr>
          <w:rFonts w:ascii="Circular Pro Book" w:hAnsi="Circular Pro Book" w:cs="Circular Pro Book"/>
          <w:sz w:val="24"/>
          <w:szCs w:val="24"/>
        </w:rPr>
        <w:br w:type="textWrapping"/>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You need to adapt and respond to the following title:</w:t>
      </w:r>
    </w:p>
    <w:p>
      <w:pPr>
        <w:rPr>
          <w:rFonts w:ascii="Circular Pro Book" w:hAnsi="Circular Pro Book" w:cs="Circular Pro Book" w:eastAsiaTheme="minorEastAsia"/>
          <w:color w:val="000000" w:themeColor="text1"/>
          <w:sz w:val="24"/>
          <w:szCs w:val="24"/>
          <w14:textFill>
            <w14:solidFill>
              <w14:schemeClr w14:val="tx1"/>
            </w14:solidFill>
          </w14:textFill>
        </w:rPr>
      </w:pPr>
    </w:p>
    <w:p>
      <w:pPr>
        <w:jc w:val="center"/>
        <w:rPr>
          <w:rFonts w:ascii="Circular Pro Book" w:hAnsi="Circular Pro Book" w:cs="Circular Pro Book" w:eastAsiaTheme="minorEastAsia"/>
          <w:b/>
          <w:bCs/>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 xml:space="preserve">Research and compare how </w:t>
      </w:r>
      <w:r>
        <w:rPr>
          <w:rFonts w:ascii="Circular Pro Book" w:hAnsi="Circular Pro Book" w:cs="Circular Pro Book" w:eastAsiaTheme="minorEastAsia"/>
          <w:b/>
          <w:bCs/>
          <w:i/>
          <w:iCs/>
          <w:color w:val="000000" w:themeColor="text1"/>
          <w:sz w:val="24"/>
          <w:szCs w:val="24"/>
          <w14:textFill>
            <w14:solidFill>
              <w14:schemeClr w14:val="tx1"/>
            </w14:solidFill>
          </w14:textFill>
        </w:rPr>
        <w:t>[art activist projects 1 and 2]</w:t>
      </w:r>
      <w:r>
        <w:rPr>
          <w:rFonts w:ascii="Circular Pro Book" w:hAnsi="Circular Pro Book" w:cs="Circular Pro Book" w:eastAsiaTheme="minorEastAsia"/>
          <w:b/>
          <w:bCs/>
          <w:color w:val="000000" w:themeColor="text1"/>
          <w:sz w:val="24"/>
          <w:szCs w:val="24"/>
          <w14:textFill>
            <w14:solidFill>
              <w14:schemeClr w14:val="tx1"/>
            </w14:solidFill>
          </w14:textFill>
        </w:rPr>
        <w:t xml:space="preserve"> have successfully used art to respond to </w:t>
      </w:r>
      <w:r>
        <w:rPr>
          <w:rFonts w:ascii="Circular Pro Book" w:hAnsi="Circular Pro Book" w:cs="Circular Pro Book" w:eastAsiaTheme="minorEastAsia"/>
          <w:b/>
          <w:bCs/>
          <w:i/>
          <w:iCs/>
          <w:color w:val="000000" w:themeColor="text1"/>
          <w:sz w:val="24"/>
          <w:szCs w:val="24"/>
          <w14:textFill>
            <w14:solidFill>
              <w14:schemeClr w14:val="tx1"/>
            </w14:solidFill>
          </w14:textFill>
        </w:rPr>
        <w:t>[political or social issue]</w:t>
      </w:r>
      <w:r>
        <w:rPr>
          <w:rFonts w:ascii="Circular Pro Book" w:hAnsi="Circular Pro Book" w:cs="Circular Pro Book" w:eastAsiaTheme="minorEastAsia"/>
          <w:b/>
          <w:bCs/>
          <w:color w:val="000000" w:themeColor="text1"/>
          <w:sz w:val="24"/>
          <w:szCs w:val="24"/>
          <w14:textFill>
            <w14:solidFill>
              <w14:schemeClr w14:val="tx1"/>
            </w14:solidFill>
          </w14:textFill>
        </w:rPr>
        <w:t xml:space="preserve"> and empower communities. </w:t>
      </w:r>
    </w:p>
    <w:p>
      <w:pPr>
        <w:rPr>
          <w:rFonts w:ascii="Circular Pro Book" w:hAnsi="Circular Pro Book" w:cs="Circular Pro Book" w:eastAsiaTheme="minorEastAsia"/>
          <w:sz w:val="24"/>
          <w:szCs w:val="24"/>
        </w:rPr>
      </w:pP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 You can structure your essay in the following way:</w:t>
      </w:r>
    </w:p>
    <w:p>
      <w:pPr>
        <w:ind w:left="720"/>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 xml:space="preserve">Introduction -- </w:t>
      </w:r>
      <w:r>
        <w:rPr>
          <w:rFonts w:ascii="Circular Pro Book" w:hAnsi="Circular Pro Book" w:cs="Circular Pro Book" w:eastAsiaTheme="minorEastAsia"/>
          <w:color w:val="000000" w:themeColor="text1"/>
          <w:sz w:val="24"/>
          <w:szCs w:val="24"/>
          <w14:textFill>
            <w14:solidFill>
              <w14:schemeClr w14:val="tx1"/>
            </w14:solidFill>
          </w14:textFill>
        </w:rPr>
        <w:t xml:space="preserve">Briefly introduce the two projects and the social/political issue they focus on. </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Paragraph 1 – Context:</w:t>
      </w:r>
      <w:r>
        <w:rPr>
          <w:rFonts w:ascii="Circular Pro Book" w:hAnsi="Circular Pro Book" w:cs="Circular Pro Book" w:eastAsiaTheme="minorEastAsia"/>
          <w:color w:val="252525"/>
          <w:sz w:val="24"/>
          <w:szCs w:val="24"/>
        </w:rPr>
        <w:t xml:space="preserve"> What is the social or political issue that these two projects respond to? Why did these two artists decide to focus on this issue? What social or political events prompted these artists to respond to this issue? </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Paragraph 2 – Creative Process:</w:t>
      </w:r>
      <w:r>
        <w:rPr>
          <w:rFonts w:ascii="Circular Pro Book" w:hAnsi="Circular Pro Book" w:cs="Circular Pro Book" w:eastAsiaTheme="minorEastAsia"/>
          <w:color w:val="252525"/>
          <w:sz w:val="24"/>
          <w:szCs w:val="24"/>
        </w:rPr>
        <w:t xml:space="preserve"> What was the process in creating these two projects? What research did the artists need to do? How did they decide upon their designs? How did they find inspiration?</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Paragraph 3 – Analysis of final design:</w:t>
      </w:r>
      <w:r>
        <w:rPr>
          <w:rFonts w:ascii="Circular Pro Book" w:hAnsi="Circular Pro Book" w:cs="Circular Pro Book" w:eastAsiaTheme="minorEastAsia"/>
          <w:color w:val="252525"/>
          <w:sz w:val="24"/>
          <w:szCs w:val="24"/>
        </w:rPr>
        <w:t xml:space="preserve"> Describe the final design of both projects. Analyse how the social or political issue was expressed through the design. </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Paragraph 4 – Audience Impact:</w:t>
      </w:r>
      <w:r>
        <w:rPr>
          <w:rFonts w:ascii="Circular Pro Book" w:hAnsi="Circular Pro Book" w:cs="Circular Pro Book" w:eastAsiaTheme="minorEastAsia"/>
          <w:color w:val="252525"/>
          <w:sz w:val="24"/>
          <w:szCs w:val="24"/>
        </w:rPr>
        <w:t xml:space="preserve"> Why were these two projects a success? How did they impact their audiences and empower communities?</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Conclusion –</w:t>
      </w:r>
      <w:r>
        <w:rPr>
          <w:rFonts w:ascii="Circular Pro Book" w:hAnsi="Circular Pro Book" w:cs="Circular Pro Book" w:eastAsiaTheme="minorEastAsia"/>
          <w:color w:val="252525"/>
          <w:sz w:val="24"/>
          <w:szCs w:val="24"/>
        </w:rPr>
        <w:t xml:space="preserve"> Summarise your findings into these two projects and why they were successful. </w:t>
      </w:r>
    </w:p>
    <w:p>
      <w:pPr>
        <w:ind w:left="720"/>
        <w:rPr>
          <w:rFonts w:ascii="Circular Pro Book" w:hAnsi="Circular Pro Book" w:cs="Circular Pro Book" w:eastAsiaTheme="minorEastAsia"/>
          <w:color w:val="252525"/>
          <w:sz w:val="24"/>
          <w:szCs w:val="24"/>
        </w:rPr>
      </w:pPr>
    </w:p>
    <w:p>
      <w:pPr>
        <w:ind w:left="720"/>
        <w:rPr>
          <w:rFonts w:ascii="Circular Pro Book" w:hAnsi="Circular Pro Book" w:cs="Circular Pro Book" w:eastAsiaTheme="minorEastAsia"/>
          <w:color w:val="252525"/>
          <w:sz w:val="24"/>
          <w:szCs w:val="24"/>
        </w:rPr>
      </w:pPr>
      <w:r>
        <w:rPr>
          <w:rStyle w:val="13"/>
          <w:rFonts w:ascii="Circular Pro Book" w:hAnsi="Circular Pro Book" w:cs="Circular Pro Book"/>
          <w:color w:val="000000"/>
          <w:shd w:val="clear" w:color="auto" w:fill="FFFFFF"/>
          <w:lang w:val="en"/>
        </w:rPr>
        <w:t xml:space="preserve">You will need at least </w:t>
      </w:r>
      <w:r>
        <w:rPr>
          <w:rStyle w:val="13"/>
          <w:rFonts w:ascii="Circular Pro Book" w:hAnsi="Circular Pro Book" w:cs="Circular Pro Book"/>
          <w:b/>
          <w:bCs/>
          <w:color w:val="000000"/>
          <w:shd w:val="clear" w:color="auto" w:fill="FFFFFF"/>
          <w:lang w:val="en"/>
        </w:rPr>
        <w:t>five</w:t>
      </w:r>
      <w:r>
        <w:rPr>
          <w:rStyle w:val="13"/>
          <w:rFonts w:ascii="Circular Pro Book" w:hAnsi="Circular Pro Book" w:cs="Circular Pro Book"/>
          <w:color w:val="000000"/>
          <w:shd w:val="clear" w:color="auto" w:fill="FFFFFF"/>
          <w:lang w:val="en"/>
        </w:rPr>
        <w:t xml:space="preserve"> references,</w:t>
      </w:r>
      <w:r>
        <w:rPr>
          <w:rStyle w:val="13"/>
          <w:rFonts w:ascii="Arial" w:hAnsi="Arial" w:cs="Arial"/>
          <w:color w:val="000000"/>
          <w:shd w:val="clear" w:color="auto" w:fill="FFFFFF"/>
          <w:lang w:val="en"/>
        </w:rPr>
        <w:t> </w:t>
      </w:r>
      <w:r>
        <w:rPr>
          <w:rStyle w:val="13"/>
          <w:rFonts w:ascii="Circular Pro Book" w:hAnsi="Circular Pro Book" w:cs="Circular Pro Book"/>
          <w:color w:val="000000"/>
          <w:shd w:val="clear" w:color="auto" w:fill="FFFFFF"/>
          <w:lang w:val="en"/>
        </w:rPr>
        <w:t>and these should be listed in your bibliography. You may use visuals in your essay and these must also be correctly referenced.</w:t>
      </w:r>
      <w:r>
        <w:rPr>
          <w:rStyle w:val="13"/>
          <w:rFonts w:ascii="Arial" w:hAnsi="Arial" w:cs="Arial"/>
          <w:color w:val="000000"/>
          <w:shd w:val="clear" w:color="auto" w:fill="FFFFFF"/>
          <w:lang w:val="en"/>
        </w:rPr>
        <w:t> </w:t>
      </w:r>
      <w:r>
        <w:rPr>
          <w:rStyle w:val="13"/>
          <w:rFonts w:ascii="Arial" w:hAnsi="Arial" w:cs="Arial"/>
          <w:color w:val="000000"/>
          <w:shd w:val="clear" w:color="auto" w:fill="FFFFFF"/>
        </w:rPr>
        <w:t> </w:t>
      </w:r>
      <w:r>
        <w:rPr>
          <w:rStyle w:val="14"/>
          <w:rFonts w:ascii="Circular Pro Book" w:hAnsi="Circular Pro Book" w:cs="Circular Pro Book"/>
          <w:color w:val="000000"/>
          <w:shd w:val="clear" w:color="auto" w:fill="FFFFFF"/>
        </w:rPr>
        <w:t> </w:t>
      </w:r>
    </w:p>
    <w:p>
      <w:pPr>
        <w:rPr>
          <w:rFonts w:ascii="Circular Pro Book" w:hAnsi="Circular Pro Book" w:cs="Circular Pro Book" w:eastAsiaTheme="minorEastAsia"/>
          <w:sz w:val="24"/>
          <w:szCs w:val="24"/>
        </w:rPr>
      </w:pPr>
      <w:r>
        <w:rPr>
          <w:rFonts w:ascii="Circular Pro Book" w:hAnsi="Circular Pro Book" w:cs="Circular Pro Book"/>
          <w:sz w:val="24"/>
          <w:szCs w:val="24"/>
        </w:rPr>
        <w:br w:type="textWrapping"/>
      </w:r>
    </w:p>
    <w:p>
      <w:pPr>
        <w:rPr>
          <w:rFonts w:ascii="Circular Pro Book" w:hAnsi="Circular Pro Book" w:cs="Circular Pro Book" w:eastAsiaTheme="minorEastAsia"/>
          <w:b/>
          <w:bCs/>
          <w:i/>
          <w:iCs/>
          <w:color w:val="252525"/>
          <w:sz w:val="24"/>
          <w:szCs w:val="24"/>
        </w:rPr>
      </w:pPr>
      <w:r>
        <w:rPr>
          <w:rFonts w:ascii="Circular Pro Book" w:hAnsi="Circular Pro Book" w:cs="Circular Pro Book" w:eastAsiaTheme="minorEastAsia"/>
          <w:b/>
          <w:bCs/>
          <w:i/>
          <w:iCs/>
          <w:color w:val="252525"/>
          <w:sz w:val="24"/>
          <w:szCs w:val="24"/>
        </w:rPr>
        <w:t>Task 2 - Presentation (5 mins) - Individual Task</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252525"/>
          <w:sz w:val="24"/>
          <w:szCs w:val="24"/>
        </w:rPr>
        <w:t>For your presentation you are going to present your own idea for an art activist project as part of the student campaigns for UCA’s Student’s Union:</w:t>
      </w:r>
      <w:r>
        <w:rPr>
          <w:rFonts w:ascii="Circular Pro Book" w:hAnsi="Circular Pro Book" w:cs="Circular Pro Book" w:eastAsiaTheme="minorEastAsia"/>
          <w:color w:val="000000" w:themeColor="text1"/>
          <w:sz w:val="24"/>
          <w:szCs w:val="24"/>
          <w14:textFill>
            <w14:solidFill>
              <w14:schemeClr w14:val="tx1"/>
            </w14:solidFill>
          </w14:textFill>
        </w:rPr>
        <w:t xml:space="preserve"> </w:t>
      </w:r>
      <w:r>
        <w:fldChar w:fldCharType="begin"/>
      </w:r>
      <w:r>
        <w:instrText xml:space="preserve"> HYPERLINK "https://ucasu.com/voice/campaigns/" \h </w:instrText>
      </w:r>
      <w:r>
        <w:fldChar w:fldCharType="separate"/>
      </w:r>
      <w:r>
        <w:rPr>
          <w:rStyle w:val="8"/>
          <w:rFonts w:ascii="Circular Pro Book" w:hAnsi="Circular Pro Book" w:cs="Circular Pro Book" w:eastAsiaTheme="minorEastAsia"/>
          <w:sz w:val="24"/>
          <w:szCs w:val="24"/>
        </w:rPr>
        <w:t>Campaigns (ucasu.com)</w:t>
      </w:r>
      <w:r>
        <w:rPr>
          <w:rStyle w:val="8"/>
          <w:rFonts w:ascii="Circular Pro Book" w:hAnsi="Circular Pro Book" w:cs="Circular Pro Book" w:eastAsiaTheme="minorEastAsia"/>
          <w:sz w:val="24"/>
          <w:szCs w:val="24"/>
        </w:rPr>
        <w:fldChar w:fldCharType="end"/>
      </w:r>
      <w:r>
        <w:rPr>
          <w:rFonts w:ascii="Circular Pro Book" w:hAnsi="Circular Pro Book" w:cs="Circular Pro Book" w:eastAsiaTheme="minorEastAsia"/>
          <w:color w:val="252525"/>
          <w:sz w:val="24"/>
          <w:szCs w:val="24"/>
        </w:rPr>
        <w:t xml:space="preserve"> . This project will be held at one of the university campuses and must respond to an issue that students at UK universities – or students at UCA in particular – care about</w:t>
      </w:r>
      <w:bookmarkStart w:id="0" w:name="_Hlk70180835"/>
      <w:r>
        <w:rPr>
          <w:rFonts w:ascii="Circular Pro Book" w:hAnsi="Circular Pro Book" w:cs="Circular Pro Book" w:eastAsiaTheme="minorEastAsia"/>
          <w:color w:val="252525"/>
          <w:sz w:val="24"/>
          <w:szCs w:val="24"/>
        </w:rPr>
        <w:t xml:space="preserve">. </w:t>
      </w:r>
      <w:r>
        <w:rPr>
          <w:rFonts w:ascii="Circular Pro Book" w:hAnsi="Circular Pro Book" w:cs="Circular Pro Book" w:eastAsiaTheme="minorEastAsia"/>
          <w:color w:val="000000" w:themeColor="text1"/>
          <w:sz w:val="24"/>
          <w:szCs w:val="24"/>
          <w14:textFill>
            <w14:solidFill>
              <w14:schemeClr w14:val="tx1"/>
            </w14:solidFill>
          </w14:textFill>
        </w:rPr>
        <w:t xml:space="preserve">Your artwork should be interactive, performative, installation or/and immersive. </w:t>
      </w:r>
    </w:p>
    <w:bookmarkEnd w:id="0"/>
    <w:p>
      <w:pPr>
        <w:rPr>
          <w:rFonts w:ascii="Circular Pro Book" w:hAnsi="Circular Pro Book" w:cs="Circular Pro Book" w:eastAsiaTheme="minorEastAsia"/>
          <w:color w:val="252525"/>
          <w:sz w:val="24"/>
          <w:szCs w:val="24"/>
        </w:rPr>
      </w:pPr>
      <w:r>
        <w:rPr>
          <w:rFonts w:ascii="Circular Pro Book" w:hAnsi="Circular Pro Book" w:cs="Circular Pro Book" w:eastAsiaTheme="minorEastAsia"/>
          <w:color w:val="252525"/>
          <w:sz w:val="24"/>
          <w:szCs w:val="24"/>
        </w:rPr>
        <w:t>You can structure your presentation in the following way (6 slides):</w:t>
      </w:r>
    </w:p>
    <w:p>
      <w:pPr>
        <w:rPr>
          <w:rFonts w:ascii="Circular Pro Book" w:hAnsi="Circular Pro Book" w:cs="Circular Pro Book" w:eastAsiaTheme="minorEastAsia"/>
          <w:color w:val="252525"/>
          <w:sz w:val="24"/>
          <w:szCs w:val="24"/>
        </w:rPr>
      </w:pP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Introduction:</w:t>
      </w:r>
      <w:r>
        <w:rPr>
          <w:rFonts w:ascii="Circular Pro Book" w:hAnsi="Circular Pro Book" w:cs="Circular Pro Book" w:eastAsiaTheme="minorEastAsia"/>
          <w:color w:val="252525"/>
          <w:sz w:val="24"/>
          <w:szCs w:val="24"/>
        </w:rPr>
        <w:t xml:space="preserve"> Briefly introduce your art activism idea and the issue it responds to.</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Issue and research:</w:t>
      </w:r>
      <w:r>
        <w:rPr>
          <w:rFonts w:ascii="Circular Pro Book" w:hAnsi="Circular Pro Book" w:cs="Circular Pro Book" w:eastAsiaTheme="minorEastAsia"/>
          <w:color w:val="252525"/>
          <w:sz w:val="24"/>
          <w:szCs w:val="24"/>
        </w:rPr>
        <w:t xml:space="preserve"> Explain the issue you are focusing on. Why did you decide upon this issue? What research did you undertake which prompted you to focus on this issue?</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Creative Process:</w:t>
      </w:r>
      <w:r>
        <w:rPr>
          <w:rFonts w:ascii="Circular Pro Book" w:hAnsi="Circular Pro Book" w:cs="Circular Pro Book" w:eastAsiaTheme="minorEastAsia"/>
          <w:color w:val="252525"/>
          <w:sz w:val="24"/>
          <w:szCs w:val="24"/>
        </w:rPr>
        <w:t xml:space="preserve"> How did you decide upon the design / style of your idea? What research did you undertake which inspired your design ideas? How did the projects you researched for your essay inspire your idea?</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Design:</w:t>
      </w:r>
      <w:r>
        <w:rPr>
          <w:rFonts w:ascii="Circular Pro Book" w:hAnsi="Circular Pro Book" w:cs="Circular Pro Book" w:eastAsiaTheme="minorEastAsia"/>
          <w:color w:val="252525"/>
          <w:sz w:val="24"/>
          <w:szCs w:val="24"/>
        </w:rPr>
        <w:t xml:space="preserve"> Show a sketch of your final design. Explain the different features of your design. Where will the artwork be placed on campus and why have you chosen this location? </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Audience Impact:</w:t>
      </w:r>
      <w:r>
        <w:rPr>
          <w:rFonts w:ascii="Circular Pro Book" w:hAnsi="Circular Pro Book" w:cs="Circular Pro Book" w:eastAsiaTheme="minorEastAsia"/>
          <w:color w:val="252525"/>
          <w:sz w:val="24"/>
          <w:szCs w:val="24"/>
        </w:rPr>
        <w:t xml:space="preserve"> How do you expect your audience to interact with your artwork? Why? How do you think your audience will be impacted even after they have interacted with your artwork?</w:t>
      </w:r>
    </w:p>
    <w:p>
      <w:pPr>
        <w:ind w:left="720"/>
        <w:rPr>
          <w:rFonts w:ascii="Circular Pro Book" w:hAnsi="Circular Pro Book" w:cs="Circular Pro Book" w:eastAsiaTheme="minorEastAsia"/>
          <w:color w:val="252525"/>
          <w:sz w:val="24"/>
          <w:szCs w:val="24"/>
        </w:rPr>
      </w:pPr>
      <w:r>
        <w:rPr>
          <w:rFonts w:ascii="Circular Pro Book" w:hAnsi="Circular Pro Book" w:cs="Circular Pro Book" w:eastAsiaTheme="minorEastAsia"/>
          <w:b/>
          <w:bCs/>
          <w:color w:val="252525"/>
          <w:sz w:val="24"/>
          <w:szCs w:val="24"/>
        </w:rPr>
        <w:t>Conclusion:</w:t>
      </w:r>
      <w:r>
        <w:rPr>
          <w:rFonts w:ascii="Circular Pro Book" w:hAnsi="Circular Pro Book" w:cs="Circular Pro Book" w:eastAsiaTheme="minorEastAsia"/>
          <w:color w:val="252525"/>
          <w:sz w:val="24"/>
          <w:szCs w:val="24"/>
        </w:rPr>
        <w:t xml:space="preserve"> Why do you think your artwork will be successful? Which community at the university do you expect to be empowered by this artwork and why?</w:t>
      </w:r>
    </w:p>
    <w:p>
      <w:pPr>
        <w:rPr>
          <w:rFonts w:ascii="Circular Pro Book" w:hAnsi="Circular Pro Book" w:cs="Circular Pro Book" w:eastAsiaTheme="minorEastAsia"/>
          <w:sz w:val="24"/>
          <w:szCs w:val="24"/>
        </w:rPr>
      </w:pPr>
      <w:r>
        <w:rPr>
          <w:rFonts w:ascii="Circular Pro Book" w:hAnsi="Circular Pro Book" w:cs="Circular Pro Book"/>
          <w:sz w:val="24"/>
          <w:szCs w:val="24"/>
        </w:rPr>
        <w:br w:type="textWrapping"/>
      </w:r>
    </w:p>
    <w:p>
      <w:pPr>
        <w:rPr>
          <w:rFonts w:ascii="Circular Pro Book" w:hAnsi="Circular Pro Book" w:cs="Circular Pro Book" w:eastAsiaTheme="minorEastAsia"/>
          <w:b/>
          <w:bCs/>
          <w:i/>
          <w:iCs/>
          <w:color w:val="000000" w:themeColor="text1"/>
          <w:sz w:val="24"/>
          <w:szCs w:val="24"/>
          <w14:textFill>
            <w14:solidFill>
              <w14:schemeClr w14:val="tx1"/>
            </w14:solidFill>
          </w14:textFill>
        </w:rPr>
      </w:pPr>
      <w:r>
        <w:rPr>
          <w:rFonts w:ascii="Circular Pro Book" w:hAnsi="Circular Pro Book" w:cs="Circular Pro Book" w:eastAsiaTheme="minorEastAsia"/>
          <w:b/>
          <w:bCs/>
          <w:i/>
          <w:iCs/>
          <w:color w:val="000000" w:themeColor="text1"/>
          <w:sz w:val="24"/>
          <w:szCs w:val="24"/>
          <w14:textFill>
            <w14:solidFill>
              <w14:schemeClr w14:val="tx1"/>
            </w14:solidFill>
          </w14:textFill>
        </w:rPr>
        <w:t>Task 3: Speaking Assessment – Reflective Practice 10 mins</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For your speaking assessment, you will participate in an interview where you will be asked questions relating to your research for this project. Throughout the project your tutor will set specific tasks to guide your reflection and your research. You will record these on a Padlet and the Padlet will form part of your weekly tutorial. For this assessment you should present your final Padlet to your tutor and answer questions on the work you have carried out. </w:t>
      </w:r>
    </w:p>
    <w:p>
      <w:pPr>
        <w:rPr>
          <w:rFonts w:ascii="Circular Pro Book" w:hAnsi="Circular Pro Book" w:cs="Circular Pro Book" w:eastAsiaTheme="minorEastAsia"/>
          <w:b/>
          <w:bCs/>
          <w:color w:val="252525"/>
          <w:sz w:val="24"/>
          <w:szCs w:val="24"/>
        </w:rPr>
      </w:pPr>
    </w:p>
    <w:p>
      <w:pPr>
        <w:rPr>
          <w:rFonts w:ascii="Circular Pro Book" w:hAnsi="Circular Pro Book" w:cs="Circular Pro Book" w:eastAsiaTheme="minorEastAsia"/>
          <w:sz w:val="24"/>
          <w:szCs w:val="24"/>
        </w:rPr>
      </w:pPr>
      <w:r>
        <w:rPr>
          <w:rFonts w:ascii="Circular Pro Book" w:hAnsi="Circular Pro Book" w:cs="Circular Pro Book" w:eastAsiaTheme="minorEastAsia"/>
          <w:b/>
          <w:bCs/>
          <w:i/>
          <w:iCs/>
          <w:sz w:val="24"/>
          <w:szCs w:val="24"/>
        </w:rPr>
        <w:t>Task 4: Listening Assessment</w:t>
      </w:r>
      <w:r>
        <w:rPr>
          <w:rFonts w:ascii="Circular Pro Book" w:hAnsi="Circular Pro Book" w:cs="Circular Pro Book"/>
          <w:b/>
          <w:bCs/>
          <w:i/>
          <w:iCs/>
          <w:sz w:val="24"/>
          <w:szCs w:val="24"/>
        </w:rPr>
        <w:br w:type="textWrapping"/>
      </w:r>
      <w:r>
        <w:rPr>
          <w:rFonts w:ascii="Circular Pro Book" w:hAnsi="Circular Pro Book" w:cs="Circular Pro Book" w:eastAsiaTheme="minorEastAsia"/>
          <w:sz w:val="24"/>
          <w:szCs w:val="24"/>
        </w:rPr>
        <w:t xml:space="preserve">You will complete a listening assessment comprising of a variety of tasks based on authentic materials. </w:t>
      </w:r>
    </w:p>
    <w:p>
      <w:pPr>
        <w:rPr>
          <w:rFonts w:ascii="Circular Pro Book" w:hAnsi="Circular Pro Book" w:cs="Circular Pro Book" w:eastAsiaTheme="minorEastAsia"/>
          <w:color w:val="000000" w:themeColor="text1"/>
          <w:sz w:val="24"/>
          <w:szCs w:val="24"/>
          <w14:textFill>
            <w14:solidFill>
              <w14:schemeClr w14:val="tx1"/>
            </w14:solidFill>
          </w14:textFill>
        </w:rPr>
      </w:pPr>
    </w:p>
    <w:p>
      <w:pPr>
        <w:rPr>
          <w:rFonts w:ascii="Circular Pro Book" w:hAnsi="Circular Pro Book" w:cs="Circular Pro Book" w:eastAsiaTheme="minorEastAsia"/>
          <w:b/>
          <w:bCs/>
          <w:i/>
          <w:iCs/>
          <w:color w:val="000000" w:themeColor="text1"/>
          <w:sz w:val="24"/>
          <w:szCs w:val="24"/>
          <w14:textFill>
            <w14:solidFill>
              <w14:schemeClr w14:val="tx1"/>
            </w14:solidFill>
          </w14:textFill>
        </w:rPr>
      </w:pPr>
      <w:r>
        <w:rPr>
          <w:rFonts w:ascii="Circular Pro Book" w:hAnsi="Circular Pro Book" w:cs="Circular Pro Book" w:eastAsiaTheme="minorEastAsia"/>
          <w:b/>
          <w:bCs/>
          <w:i/>
          <w:iCs/>
          <w:color w:val="000000" w:themeColor="text1"/>
          <w:sz w:val="24"/>
          <w:szCs w:val="24"/>
          <w14:textFill>
            <w14:solidFill>
              <w14:schemeClr w14:val="tx1"/>
            </w14:solidFill>
          </w14:textFill>
        </w:rPr>
        <w:t>Task 5: Reading into writing – 400 words</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You will be given some short texts relating to activism and will write an essay in response to these texts. You must make detailed reference to the texts provided and include references to the texts in your essay.  You will have 90 minutes to complete this task.</w:t>
      </w:r>
    </w:p>
    <w:p>
      <w:pPr>
        <w:rPr>
          <w:rFonts w:ascii="Circular Pro Book" w:hAnsi="Circular Pro Book" w:cs="Circular Pro Book" w:eastAsiaTheme="minorEastAsia"/>
          <w:color w:val="000000" w:themeColor="text1"/>
          <w:sz w:val="24"/>
          <w:szCs w:val="24"/>
          <w14:textFill>
            <w14:solidFill>
              <w14:schemeClr w14:val="tx1"/>
            </w14:solidFill>
          </w14:textFill>
        </w:rPr>
      </w:pPr>
    </w:p>
    <w:p>
      <w:pPr>
        <w:rPr>
          <w:rFonts w:ascii="Circular Pro Book" w:hAnsi="Circular Pro Book" w:cs="Circular Pro Book" w:eastAsiaTheme="minorEastAsia"/>
          <w:b/>
          <w:bCs/>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 xml:space="preserve">Useful Secondary Sources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General Art and Design websites and databases:</w:t>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The Art Story: Guide to Visual Art: </w:t>
      </w:r>
      <w:r>
        <w:fldChar w:fldCharType="begin"/>
      </w:r>
      <w:r>
        <w:instrText xml:space="preserve"> HYPERLINK "https://www.theartstory.org/" \h </w:instrText>
      </w:r>
      <w:r>
        <w:fldChar w:fldCharType="separate"/>
      </w:r>
      <w:r>
        <w:rPr>
          <w:rStyle w:val="8"/>
          <w:rFonts w:ascii="Circular Pro Book" w:hAnsi="Circular Pro Book" w:cs="Circular Pro Book" w:eastAsiaTheme="minorEastAsia"/>
          <w:sz w:val="24"/>
          <w:szCs w:val="24"/>
        </w:rPr>
        <w:t>The Art Story: Visual Art Movements, Artists, Ideas and Topics</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October Gallery, London: </w:t>
      </w:r>
      <w:r>
        <w:fldChar w:fldCharType="begin"/>
      </w:r>
      <w:r>
        <w:instrText xml:space="preserve"> HYPERLINK "https://octobergallery.co.uk/artists/" \h </w:instrText>
      </w:r>
      <w:r>
        <w:fldChar w:fldCharType="separate"/>
      </w:r>
      <w:r>
        <w:rPr>
          <w:rStyle w:val="8"/>
          <w:rFonts w:ascii="Circular Pro Book" w:hAnsi="Circular Pro Book" w:cs="Circular Pro Book" w:eastAsiaTheme="minorEastAsia"/>
          <w:sz w:val="24"/>
          <w:szCs w:val="24"/>
        </w:rPr>
        <w:t>OCTOBER GALLERY ARTISTS</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Tate Modern, London: </w:t>
      </w:r>
      <w:r>
        <w:fldChar w:fldCharType="begin"/>
      </w:r>
      <w:r>
        <w:instrText xml:space="preserve"> HYPERLINK "https://www.tate.org.uk/art" \h </w:instrText>
      </w:r>
      <w:r>
        <w:fldChar w:fldCharType="separate"/>
      </w:r>
      <w:r>
        <w:rPr>
          <w:rStyle w:val="8"/>
          <w:rFonts w:ascii="Circular Pro Book" w:hAnsi="Circular Pro Book" w:cs="Circular Pro Book" w:eastAsiaTheme="minorEastAsia"/>
          <w:sz w:val="24"/>
          <w:szCs w:val="24"/>
        </w:rPr>
        <w:t>Art and Artists | Tate</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Saatchi Gallery, London: </w:t>
      </w:r>
      <w:r>
        <w:fldChar w:fldCharType="begin"/>
      </w:r>
      <w:r>
        <w:instrText xml:space="preserve"> HYPERLINK "https://www.saatchigallery.com/about/35-years-of-art" \h </w:instrText>
      </w:r>
      <w:r>
        <w:fldChar w:fldCharType="separate"/>
      </w:r>
      <w:r>
        <w:rPr>
          <w:rStyle w:val="8"/>
          <w:rFonts w:ascii="Circular Pro Book" w:hAnsi="Circular Pro Book" w:cs="Circular Pro Book" w:eastAsiaTheme="minorEastAsia"/>
          <w:sz w:val="24"/>
          <w:szCs w:val="24"/>
        </w:rPr>
        <w:t>About 35 years of art - Saatchi Gallery</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New York Museum of Modern Art: </w:t>
      </w:r>
      <w:r>
        <w:fldChar w:fldCharType="begin"/>
      </w:r>
      <w:r>
        <w:instrText xml:space="preserve"> HYPERLINK "https://www.moma.org/" \h </w:instrText>
      </w:r>
      <w:r>
        <w:fldChar w:fldCharType="separate"/>
      </w:r>
      <w:r>
        <w:rPr>
          <w:rStyle w:val="8"/>
          <w:rFonts w:ascii="Circular Pro Book" w:hAnsi="Circular Pro Book" w:cs="Circular Pro Book" w:eastAsiaTheme="minorEastAsia"/>
          <w:sz w:val="24"/>
          <w:szCs w:val="24"/>
        </w:rPr>
        <w:t>MoMA</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The Artist’s Information Company: </w:t>
      </w:r>
      <w:r>
        <w:fldChar w:fldCharType="begin"/>
      </w:r>
      <w:r>
        <w:instrText xml:space="preserve"> HYPERLINK "https://www-a-n-co-uk.ucreative.idm.oclc.org/" \h </w:instrText>
      </w:r>
      <w:r>
        <w:fldChar w:fldCharType="separate"/>
      </w:r>
      <w:r>
        <w:rPr>
          <w:rStyle w:val="8"/>
          <w:rFonts w:ascii="Circular Pro Book" w:hAnsi="Circular Pro Book" w:cs="Circular Pro Book" w:eastAsiaTheme="minorEastAsia"/>
          <w:sz w:val="24"/>
          <w:szCs w:val="24"/>
        </w:rPr>
        <w:t>Home - a-n The Artists Information Company (oclc.org)</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Visual Arts Data Service: </w:t>
      </w:r>
      <w:r>
        <w:fldChar w:fldCharType="begin"/>
      </w:r>
      <w:r>
        <w:instrText xml:space="preserve"> HYPERLINK "https://www.vads.ac.uk/digital/" \h </w:instrText>
      </w:r>
      <w:r>
        <w:fldChar w:fldCharType="separate"/>
      </w:r>
      <w:r>
        <w:rPr>
          <w:rStyle w:val="8"/>
          <w:rFonts w:ascii="Circular Pro Book" w:hAnsi="Circular Pro Book" w:cs="Circular Pro Book" w:eastAsiaTheme="minorEastAsia"/>
          <w:sz w:val="24"/>
          <w:szCs w:val="24"/>
        </w:rPr>
        <w:t>Home - VADS - online resource for visual arts</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National Museum of Modern and Contemporary Art: </w:t>
      </w:r>
      <w:r>
        <w:fldChar w:fldCharType="begin"/>
      </w:r>
      <w:r>
        <w:instrText xml:space="preserve"> HYPERLINK "https://artsandculture.google.com/partner/national-museum-of-modern-and-contemporary-art-korea?hl=en" \h </w:instrText>
      </w:r>
      <w:r>
        <w:fldChar w:fldCharType="separate"/>
      </w:r>
      <w:r>
        <w:rPr>
          <w:rStyle w:val="8"/>
          <w:rFonts w:ascii="Circular Pro Book" w:hAnsi="Circular Pro Book" w:cs="Circular Pro Book" w:eastAsiaTheme="minorEastAsia"/>
          <w:sz w:val="24"/>
          <w:szCs w:val="24"/>
        </w:rPr>
        <w:t>National Museum of Modern and Contemporary Art, Korea, Seoul, South Korea — Google Arts &amp; Culture</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Rijk Studio: </w:t>
      </w:r>
      <w:r>
        <w:fldChar w:fldCharType="begin"/>
      </w:r>
      <w:r>
        <w:instrText xml:space="preserve"> HYPERLINK "https://www.rijksmuseum.nl/en/rijksstudio?ii=3&amp;p=0&amp;from=2021-03-16T14%253A02%253A58.8640763Z" \h </w:instrText>
      </w:r>
      <w:r>
        <w:fldChar w:fldCharType="separate"/>
      </w:r>
      <w:r>
        <w:rPr>
          <w:rStyle w:val="8"/>
          <w:rFonts w:ascii="Circular Pro Book" w:hAnsi="Circular Pro Book" w:cs="Circular Pro Book" w:eastAsiaTheme="minorEastAsia"/>
          <w:sz w:val="24"/>
          <w:szCs w:val="24"/>
        </w:rPr>
        <w:t>Rijksstudio - Rijksmuseum</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My Modern Met: </w:t>
      </w:r>
      <w:r>
        <w:fldChar w:fldCharType="begin"/>
      </w:r>
      <w:r>
        <w:instrText xml:space="preserve"> HYPERLINK "https://mymodernmet.com/" \h </w:instrText>
      </w:r>
      <w:r>
        <w:fldChar w:fldCharType="separate"/>
      </w:r>
      <w:r>
        <w:rPr>
          <w:rStyle w:val="8"/>
          <w:rFonts w:ascii="Circular Pro Book" w:hAnsi="Circular Pro Book" w:cs="Circular Pro Book" w:eastAsiaTheme="minorEastAsia"/>
          <w:sz w:val="24"/>
          <w:szCs w:val="24"/>
        </w:rPr>
        <w:t>My Modern Met – The Big City That Celebrates Creative Ideas</w:t>
      </w:r>
      <w:r>
        <w:rPr>
          <w:rStyle w:val="8"/>
          <w:rFonts w:ascii="Circular Pro Book" w:hAnsi="Circular Pro Book" w:cs="Circular Pro Book" w:eastAsiaTheme="minorEastAsia"/>
          <w:sz w:val="24"/>
          <w:szCs w:val="24"/>
        </w:rPr>
        <w:fldChar w:fldCharType="end"/>
      </w:r>
    </w:p>
    <w:p>
      <w:pPr>
        <w:rPr>
          <w:rFonts w:ascii="Circular Pro Book" w:hAnsi="Circular Pro Book" w:cs="Circular Pro Book" w:eastAsiaTheme="minorEastAsia"/>
          <w:sz w:val="24"/>
          <w:szCs w:val="24"/>
        </w:rPr>
      </w:pPr>
    </w:p>
    <w:p>
      <w:pPr>
        <w:rPr>
          <w:rFonts w:ascii="Circular Pro Book" w:hAnsi="Circular Pro Book" w:cs="Circular Pro Book" w:eastAsiaTheme="minorEastAsia"/>
          <w:b/>
          <w:bCs/>
          <w:i/>
          <w:iCs/>
          <w:color w:val="000000" w:themeColor="text1"/>
          <w:sz w:val="24"/>
          <w:szCs w:val="24"/>
          <w14:textFill>
            <w14:solidFill>
              <w14:schemeClr w14:val="tx1"/>
            </w14:solidFill>
          </w14:textFill>
        </w:rPr>
      </w:pPr>
      <w:r>
        <w:rPr>
          <w:rFonts w:ascii="Circular Pro Book" w:hAnsi="Circular Pro Book" w:cs="Circular Pro Book" w:eastAsiaTheme="minorEastAsia"/>
          <w:b/>
          <w:bCs/>
          <w:i/>
          <w:iCs/>
          <w:color w:val="000000" w:themeColor="text1"/>
          <w:sz w:val="24"/>
          <w:szCs w:val="24"/>
          <w14:textFill>
            <w14:solidFill>
              <w14:schemeClr w14:val="tx1"/>
            </w14:solidFill>
          </w14:textFill>
        </w:rPr>
        <w:t xml:space="preserve">Specific Articles and Videos </w:t>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The Art of Social Change: Tania Bruguera </w:t>
      </w:r>
      <w:r>
        <w:fldChar w:fldCharType="begin"/>
      </w:r>
      <w:r>
        <w:instrText xml:space="preserve"> HYPERLINK "https://www.tate.org.uk/art/tate-exchange/art-social-change" \h </w:instrText>
      </w:r>
      <w:r>
        <w:fldChar w:fldCharType="separate"/>
      </w:r>
      <w:r>
        <w:rPr>
          <w:rStyle w:val="8"/>
          <w:rFonts w:ascii="Circular Pro Book" w:hAnsi="Circular Pro Book" w:cs="Circular Pro Book" w:eastAsiaTheme="minorEastAsia"/>
          <w:sz w:val="24"/>
          <w:szCs w:val="24"/>
        </w:rPr>
        <w:t>The art of social change – Talking Point | Tate</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Artists as Activists: Pursuing Social Justice: </w:t>
      </w:r>
      <w:r>
        <w:fldChar w:fldCharType="begin"/>
      </w:r>
      <w:r>
        <w:instrText xml:space="preserve"> HYPERLINK "https://www.huffpost.com/entry/artists-as-activists-purs_b_11783614" \h </w:instrText>
      </w:r>
      <w:r>
        <w:fldChar w:fldCharType="separate"/>
      </w:r>
      <w:r>
        <w:rPr>
          <w:rStyle w:val="8"/>
          <w:rFonts w:ascii="Circular Pro Book" w:hAnsi="Circular Pro Book" w:cs="Circular Pro Book" w:eastAsiaTheme="minorEastAsia"/>
          <w:sz w:val="24"/>
          <w:szCs w:val="24"/>
        </w:rPr>
        <w:t>Artists as Activists: Pursuing Social Justice | HuffPost</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The Art of Change: Women on Waves Activist Art Org: </w:t>
      </w:r>
      <w:r>
        <w:fldChar w:fldCharType="begin"/>
      </w:r>
      <w:r>
        <w:instrText xml:space="preserve"> HYPERLINK "https://www.theartstory.org/blog/the-art-of-change-women-on-waves-activist-art-org/" \h </w:instrText>
      </w:r>
      <w:r>
        <w:fldChar w:fldCharType="separate"/>
      </w:r>
      <w:r>
        <w:rPr>
          <w:rStyle w:val="8"/>
          <w:rFonts w:ascii="Circular Pro Book" w:hAnsi="Circular Pro Book" w:cs="Circular Pro Book" w:eastAsiaTheme="minorEastAsia"/>
          <w:sz w:val="24"/>
          <w:szCs w:val="24"/>
        </w:rPr>
        <w:t>The Art of Change: Women on Waves Activist Art Org - The Art Story Blog</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JR: My Wish: Use art to turn the world inside out: </w:t>
      </w:r>
      <w:r>
        <w:fldChar w:fldCharType="begin"/>
      </w:r>
      <w:r>
        <w:instrText xml:space="preserve"> HYPERLINK "https://www.ted.com/talks/jr_my_wish_use_art_to_turn_the_world_inside_out" \h </w:instrText>
      </w:r>
      <w:r>
        <w:fldChar w:fldCharType="separate"/>
      </w:r>
      <w:r>
        <w:rPr>
          <w:rStyle w:val="8"/>
          <w:rFonts w:ascii="Circular Pro Book" w:hAnsi="Circular Pro Book" w:cs="Circular Pro Book" w:eastAsiaTheme="minorEastAsia"/>
          <w:sz w:val="24"/>
          <w:szCs w:val="24"/>
        </w:rPr>
        <w:t>JR: My wish: Use art to turn the world inside out | TED Talk</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eL Seed: Street art with a message of hope and peace </w:t>
      </w:r>
      <w:r>
        <w:fldChar w:fldCharType="begin"/>
      </w:r>
      <w:r>
        <w:instrText xml:space="preserve"> HYPERLINK "https://www.ted.com/talks/el_seed_street_art_with_a_message_of_hope_and_peace?referrer=playlist-powerful_art_activism" \h </w:instrText>
      </w:r>
      <w:r>
        <w:fldChar w:fldCharType="separate"/>
      </w:r>
      <w:r>
        <w:rPr>
          <w:rStyle w:val="8"/>
          <w:rFonts w:ascii="Circular Pro Book" w:hAnsi="Circular Pro Book" w:cs="Circular Pro Book" w:eastAsiaTheme="minorEastAsia"/>
          <w:sz w:val="24"/>
          <w:szCs w:val="24"/>
        </w:rPr>
        <w:t>eL Seed: Street art with a message of hope and peace | TED Talk</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Rebel Women the Great Art Fight Back (video documentary): </w:t>
      </w:r>
      <w:r>
        <w:fldChar w:fldCharType="begin"/>
      </w:r>
      <w:r>
        <w:instrText xml:space="preserve"> HYPERLINK "https://learningonscreen.ac.uk/ondemand/index.php/prog/1172DA83?bcast=132320368" \h </w:instrText>
      </w:r>
      <w:r>
        <w:fldChar w:fldCharType="separate"/>
      </w:r>
      <w:r>
        <w:rPr>
          <w:rStyle w:val="8"/>
          <w:rFonts w:ascii="Circular Pro Book" w:hAnsi="Circular Pro Book" w:cs="Circular Pro Book" w:eastAsiaTheme="minorEastAsia"/>
          <w:sz w:val="24"/>
          <w:szCs w:val="24"/>
        </w:rPr>
        <w:t>https://learningonscreen.ac.uk/ondemand/index.php/prog/1172DA83?bcast=132320368</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Art and Activism: Five Contemporary Examples: </w:t>
      </w:r>
      <w:r>
        <w:fldChar w:fldCharType="begin"/>
      </w:r>
      <w:r>
        <w:instrText xml:space="preserve"> HYPERLINK "https://www.artconnect.com/magazine/art-and-activism-five-contemporary-examples/" \h </w:instrText>
      </w:r>
      <w:r>
        <w:fldChar w:fldCharType="separate"/>
      </w:r>
      <w:r>
        <w:rPr>
          <w:rStyle w:val="8"/>
          <w:rFonts w:ascii="Circular Pro Book" w:hAnsi="Circular Pro Book" w:cs="Circular Pro Book" w:eastAsiaTheme="minorEastAsia"/>
          <w:sz w:val="24"/>
          <w:szCs w:val="24"/>
        </w:rPr>
        <w:t>Art and Activism: Five Contemporary Examples - ArtConnect Magazine</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color w:val="000000" w:themeColor="text1"/>
          <w:sz w:val="24"/>
          <w:szCs w:val="24"/>
          <w14:textFill>
            <w14:solidFill>
              <w14:schemeClr w14:val="tx1"/>
            </w14:solidFill>
          </w14:textFill>
        </w:rPr>
        <w:t xml:space="preserve">UCA Student’s Union Campaign: Culture Matters: </w:t>
      </w:r>
      <w:r>
        <w:fldChar w:fldCharType="begin"/>
      </w:r>
      <w:r>
        <w:instrText xml:space="preserve"> HYPERLINK "https://ucasu.com/voice/campaigns/culture-matters/" \h </w:instrText>
      </w:r>
      <w:r>
        <w:fldChar w:fldCharType="separate"/>
      </w:r>
      <w:r>
        <w:rPr>
          <w:rStyle w:val="8"/>
          <w:rFonts w:ascii="Circular Pro Book" w:hAnsi="Circular Pro Book" w:cs="Circular Pro Book" w:eastAsiaTheme="minorEastAsia"/>
          <w:sz w:val="24"/>
          <w:szCs w:val="24"/>
        </w:rPr>
        <w:t>Culture Matters (ucasu.com)</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sz w:val="24"/>
          <w:szCs w:val="24"/>
        </w:rPr>
        <w:t xml:space="preserve">A Short History of Activism: </w:t>
      </w:r>
      <w:r>
        <w:fldChar w:fldCharType="begin"/>
      </w:r>
      <w:r>
        <w:instrText xml:space="preserve"> HYPERLINK "https://www.womenshistory.org/resources/general/short-history-activism" \h </w:instrText>
      </w:r>
      <w:r>
        <w:fldChar w:fldCharType="separate"/>
      </w:r>
      <w:r>
        <w:rPr>
          <w:rStyle w:val="8"/>
          <w:rFonts w:ascii="Circular Pro Book" w:hAnsi="Circular Pro Book" w:cs="Circular Pro Book" w:eastAsiaTheme="minorEastAsia"/>
          <w:sz w:val="24"/>
          <w:szCs w:val="24"/>
        </w:rPr>
        <w:t>https://www.womenshistory.org/resources/general/short-history-activism</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sz w:val="24"/>
          <w:szCs w:val="24"/>
        </w:rPr>
        <w:t xml:space="preserve">Guerrilla Girls: </w:t>
      </w:r>
      <w:r>
        <w:fldChar w:fldCharType="begin"/>
      </w:r>
      <w:r>
        <w:instrText xml:space="preserve"> HYPERLINK "https://www.guerrillagirls.com/" \h </w:instrText>
      </w:r>
      <w:r>
        <w:fldChar w:fldCharType="separate"/>
      </w:r>
      <w:r>
        <w:rPr>
          <w:rStyle w:val="8"/>
          <w:rFonts w:ascii="Circular Pro Book" w:hAnsi="Circular Pro Book" w:cs="Circular Pro Book" w:eastAsiaTheme="minorEastAsia"/>
          <w:sz w:val="24"/>
          <w:szCs w:val="24"/>
        </w:rPr>
        <w:t>https://www.guerrillagirls.com/</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sz w:val="24"/>
          <w:szCs w:val="24"/>
        </w:rPr>
        <w:t xml:space="preserve">Influential American protest art since WWII (NYT): </w:t>
      </w:r>
      <w:r>
        <w:fldChar w:fldCharType="begin"/>
      </w:r>
      <w:r>
        <w:instrText xml:space="preserve"> HYPERLINK "https://www.nytimes.com/2020/10/15/t-magazine/most-influential-protest-art.html" \h </w:instrText>
      </w:r>
      <w:r>
        <w:fldChar w:fldCharType="separate"/>
      </w:r>
      <w:r>
        <w:rPr>
          <w:rStyle w:val="8"/>
          <w:rFonts w:ascii="Circular Pro Book" w:hAnsi="Circular Pro Book" w:cs="Circular Pro Book" w:eastAsiaTheme="minorEastAsia"/>
          <w:sz w:val="24"/>
          <w:szCs w:val="24"/>
        </w:rPr>
        <w:t>https://www.nytimes.com/2020/10/15/t-magazine/most-influential-protest-art.html</w:t>
      </w:r>
      <w:r>
        <w:rPr>
          <w:rStyle w:val="8"/>
          <w:rFonts w:ascii="Circular Pro Book" w:hAnsi="Circular Pro Book" w:cs="Circular Pro Book" w:eastAsiaTheme="minorEastAsia"/>
          <w:sz w:val="24"/>
          <w:szCs w:val="24"/>
        </w:rPr>
        <w:fldChar w:fldCharType="end"/>
      </w:r>
    </w:p>
    <w:p>
      <w:pPr>
        <w:pStyle w:val="9"/>
        <w:numPr>
          <w:ilvl w:val="0"/>
          <w:numId w:val="1"/>
        </w:num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sz w:val="24"/>
          <w:szCs w:val="24"/>
        </w:rPr>
        <w:t xml:space="preserve">A history of protest art from Ai Weiwei to Banksy (Widewalls): </w:t>
      </w:r>
      <w:r>
        <w:fldChar w:fldCharType="begin"/>
      </w:r>
      <w:r>
        <w:instrText xml:space="preserve"> HYPERLINK "https://www.widewalls.ch/magazine/protest-art" \h </w:instrText>
      </w:r>
      <w:r>
        <w:fldChar w:fldCharType="separate"/>
      </w:r>
      <w:r>
        <w:rPr>
          <w:rStyle w:val="8"/>
          <w:rFonts w:ascii="Circular Pro Book" w:hAnsi="Circular Pro Book" w:cs="Circular Pro Book" w:eastAsiaTheme="minorEastAsia"/>
          <w:sz w:val="24"/>
          <w:szCs w:val="24"/>
        </w:rPr>
        <w:t>https://www.widewalls.ch/magazine/protest-art</w:t>
      </w:r>
      <w:r>
        <w:rPr>
          <w:rStyle w:val="8"/>
          <w:rFonts w:ascii="Circular Pro Book" w:hAnsi="Circular Pro Book" w:cs="Circular Pro Book" w:eastAsiaTheme="minorEastAsia"/>
          <w:sz w:val="24"/>
          <w:szCs w:val="24"/>
        </w:rPr>
        <w:fldChar w:fldCharType="end"/>
      </w:r>
    </w:p>
    <w:p>
      <w:pPr>
        <w:pStyle w:val="9"/>
        <w:numPr>
          <w:ilvl w:val="0"/>
          <w:numId w:val="2"/>
        </w:numPr>
        <w:rPr>
          <w:rFonts w:ascii="Circular Pro Book" w:hAnsi="Circular Pro Book" w:cs="Circular Pro Book" w:eastAsiaTheme="minorEastAsia"/>
          <w:sz w:val="24"/>
          <w:szCs w:val="24"/>
        </w:rPr>
      </w:pPr>
      <w:r>
        <w:rPr>
          <w:rFonts w:ascii="Circular Pro Book" w:hAnsi="Circular Pro Book" w:cs="Circular Pro Book" w:eastAsiaTheme="minorEastAsia"/>
          <w:sz w:val="24"/>
          <w:szCs w:val="24"/>
        </w:rPr>
        <w:t xml:space="preserve">Emma Krenzer ‘Touches’ project (sexual assault/consent): </w:t>
      </w:r>
      <w:r>
        <w:fldChar w:fldCharType="begin"/>
      </w:r>
      <w:r>
        <w:instrText xml:space="preserve"> HYPERLINK "https://www.huffingtonpost.ca/2017/01/26/impact-of-sexual-assault_n_14416532.html" \h </w:instrText>
      </w:r>
      <w:r>
        <w:fldChar w:fldCharType="separate"/>
      </w:r>
      <w:r>
        <w:rPr>
          <w:rStyle w:val="8"/>
          <w:rFonts w:ascii="Circular Pro Book" w:hAnsi="Circular Pro Book" w:cs="Circular Pro Book" w:eastAsiaTheme="minorEastAsia"/>
          <w:sz w:val="24"/>
          <w:szCs w:val="24"/>
        </w:rPr>
        <w:t>https://www.huffingtonpost.ca/2017/01/26/impact-of-sexual-assault_n_14416532.html</w:t>
      </w:r>
      <w:r>
        <w:rPr>
          <w:rStyle w:val="8"/>
          <w:rFonts w:ascii="Circular Pro Book" w:hAnsi="Circular Pro Book" w:cs="Circular Pro Book" w:eastAsiaTheme="minorEastAsia"/>
          <w:sz w:val="24"/>
          <w:szCs w:val="24"/>
        </w:rPr>
        <w:fldChar w:fldCharType="end"/>
      </w:r>
    </w:p>
    <w:p>
      <w:pPr>
        <w:pStyle w:val="9"/>
        <w:numPr>
          <w:ilvl w:val="0"/>
          <w:numId w:val="2"/>
        </w:numPr>
        <w:rPr>
          <w:rFonts w:ascii="Circular Pro Book" w:hAnsi="Circular Pro Book" w:cs="Circular Pro Book" w:eastAsiaTheme="minorEastAsia"/>
          <w:sz w:val="24"/>
          <w:szCs w:val="24"/>
        </w:rPr>
      </w:pPr>
      <w:r>
        <w:rPr>
          <w:rFonts w:ascii="Circular Pro Book" w:hAnsi="Circular Pro Book" w:cs="Circular Pro Book" w:eastAsiaTheme="minorEastAsia"/>
          <w:sz w:val="24"/>
          <w:szCs w:val="24"/>
        </w:rPr>
        <w:t xml:space="preserve">The rise of student activism (Guardian): </w:t>
      </w:r>
      <w:r>
        <w:fldChar w:fldCharType="begin"/>
      </w:r>
      <w:r>
        <w:instrText xml:space="preserve"> HYPERLINK "https://www.theguardian.com/education/2020/sep/15/people-thought-i-was-too-young-to-protest-the-rise-of-student-activism" \h </w:instrText>
      </w:r>
      <w:r>
        <w:fldChar w:fldCharType="separate"/>
      </w:r>
      <w:r>
        <w:rPr>
          <w:rStyle w:val="8"/>
          <w:rFonts w:ascii="Circular Pro Book" w:hAnsi="Circular Pro Book" w:cs="Circular Pro Book" w:eastAsiaTheme="minorEastAsia"/>
          <w:sz w:val="24"/>
          <w:szCs w:val="24"/>
        </w:rPr>
        <w:t>https://www.theguardian.com/education/2020/sep/15/people-thought-i-was-too-young-to-protest-the-rise-of-student-activism</w:t>
      </w:r>
      <w:r>
        <w:rPr>
          <w:rStyle w:val="8"/>
          <w:rFonts w:ascii="Circular Pro Book" w:hAnsi="Circular Pro Book" w:cs="Circular Pro Book" w:eastAsiaTheme="minorEastAsia"/>
          <w:sz w:val="24"/>
          <w:szCs w:val="24"/>
        </w:rPr>
        <w:fldChar w:fldCharType="end"/>
      </w:r>
    </w:p>
    <w:p>
      <w:pPr>
        <w:pStyle w:val="9"/>
        <w:numPr>
          <w:ilvl w:val="0"/>
          <w:numId w:val="2"/>
        </w:numPr>
        <w:rPr>
          <w:rFonts w:ascii="Circular Pro Book" w:hAnsi="Circular Pro Book" w:cs="Circular Pro Book" w:eastAsiaTheme="minorEastAsia"/>
          <w:color w:val="0563C1"/>
          <w:sz w:val="24"/>
          <w:szCs w:val="24"/>
        </w:rPr>
      </w:pPr>
      <w:r>
        <w:rPr>
          <w:rFonts w:ascii="Circular Pro Book" w:hAnsi="Circular Pro Book" w:cs="Circular Pro Book" w:eastAsiaTheme="minorEastAsia"/>
          <w:sz w:val="24"/>
          <w:szCs w:val="24"/>
        </w:rPr>
        <w:t xml:space="preserve">A Street-Art project addressing gender-based street harassment:                                 </w:t>
      </w:r>
      <w:r>
        <w:fldChar w:fldCharType="begin"/>
      </w:r>
      <w:r>
        <w:instrText xml:space="preserve"> HYPERLINK "http://www.tlynnfaz.com/Stop-Telling-Women-to-Smile" \h </w:instrText>
      </w:r>
      <w:r>
        <w:fldChar w:fldCharType="separate"/>
      </w:r>
      <w:r>
        <w:rPr>
          <w:rStyle w:val="8"/>
          <w:rFonts w:ascii="Circular Pro Book" w:hAnsi="Circular Pro Book" w:cs="Circular Pro Book"/>
          <w:sz w:val="24"/>
          <w:szCs w:val="24"/>
        </w:rPr>
        <w:t>Stop Telling Women to Smile - Tatyana Fazlalizadeh (tlynnfaz.com)</w:t>
      </w:r>
      <w:r>
        <w:rPr>
          <w:rStyle w:val="8"/>
          <w:rFonts w:ascii="Circular Pro Book" w:hAnsi="Circular Pro Book" w:cs="Circular Pro Book"/>
          <w:sz w:val="24"/>
          <w:szCs w:val="24"/>
        </w:rPr>
        <w:fldChar w:fldCharType="end"/>
      </w:r>
    </w:p>
    <w:p>
      <w:pPr>
        <w:rPr>
          <w:rFonts w:ascii="Circular Pro Book" w:hAnsi="Circular Pro Book" w:cs="Circular Pro Book"/>
          <w:sz w:val="24"/>
          <w:szCs w:val="24"/>
        </w:rPr>
      </w:pPr>
    </w:p>
    <w:p>
      <w:pPr>
        <w:pStyle w:val="9"/>
        <w:rPr>
          <w:rFonts w:ascii="Circular Pro Book" w:hAnsi="Circular Pro Book" w:cs="Circular Pro Book" w:eastAsiaTheme="minorEastAsia"/>
          <w:sz w:val="24"/>
          <w:szCs w:val="24"/>
        </w:rPr>
      </w:pPr>
    </w:p>
    <w:p>
      <w:pPr>
        <w:rPr>
          <w:rFonts w:ascii="Circular Pro Book" w:hAnsi="Circular Pro Book" w:cs="Circular Pro Book" w:eastAsiaTheme="minorEastAsia"/>
          <w:sz w:val="24"/>
          <w:szCs w:val="24"/>
        </w:rPr>
      </w:pPr>
      <w:r>
        <w:rPr>
          <w:rFonts w:ascii="Circular Pro Book" w:hAnsi="Circular Pro Book" w:cs="Circular Pro Book"/>
          <w:sz w:val="24"/>
          <w:szCs w:val="24"/>
        </w:rPr>
        <w:br w:type="textWrapping"/>
      </w:r>
    </w:p>
    <w:p>
      <w:pPr>
        <w:rPr>
          <w:rFonts w:ascii="Circular Pro Book" w:hAnsi="Circular Pro Book" w:cs="Circular Pro Book" w:eastAsiaTheme="minorEastAsia"/>
          <w:b/>
          <w:bCs/>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u w:val="single"/>
          <w14:textFill>
            <w14:solidFill>
              <w14:schemeClr w14:val="tx1"/>
            </w14:solidFill>
          </w14:textFill>
        </w:rPr>
        <w:t>Glossary</w:t>
      </w:r>
      <w:r>
        <w:rPr>
          <w:rFonts w:ascii="Circular Pro Book" w:hAnsi="Circular Pro Book" w:cs="Circular Pro Book" w:eastAsiaTheme="minorEastAsia"/>
          <w:b/>
          <w:bCs/>
          <w:color w:val="000000" w:themeColor="text1"/>
          <w:sz w:val="24"/>
          <w:szCs w:val="24"/>
          <w14:textFill>
            <w14:solidFill>
              <w14:schemeClr w14:val="tx1"/>
            </w14:solidFill>
          </w14:textFill>
        </w:rPr>
        <w:t xml:space="preserve">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To challenge the status quo</w:t>
      </w:r>
      <w:r>
        <w:rPr>
          <w:rFonts w:ascii="Circular Pro Book" w:hAnsi="Circular Pro Book" w:cs="Circular Pro Book" w:eastAsiaTheme="minorEastAsia"/>
          <w:color w:val="000000" w:themeColor="text1"/>
          <w:sz w:val="24"/>
          <w:szCs w:val="24"/>
          <w14:textFill>
            <w14:solidFill>
              <w14:schemeClr w14:val="tx1"/>
            </w14:solidFill>
          </w14:textFill>
        </w:rPr>
        <w:t xml:space="preserve"> – To behave or do something in a way which is contrary to what is generally accepted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To empower</w:t>
      </w:r>
      <w:r>
        <w:rPr>
          <w:rFonts w:ascii="Circular Pro Book" w:hAnsi="Circular Pro Book" w:cs="Circular Pro Book" w:eastAsiaTheme="minorEastAsia"/>
          <w:color w:val="000000" w:themeColor="text1"/>
          <w:sz w:val="24"/>
          <w:szCs w:val="24"/>
          <w14:textFill>
            <w14:solidFill>
              <w14:schemeClr w14:val="tx1"/>
            </w14:solidFill>
          </w14:textFill>
        </w:rPr>
        <w:t xml:space="preserve"> – To give someone power or the freedom to do something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To raise awareness</w:t>
      </w:r>
      <w:r>
        <w:rPr>
          <w:rFonts w:ascii="Circular Pro Book" w:hAnsi="Circular Pro Book" w:cs="Circular Pro Book" w:eastAsiaTheme="minorEastAsia"/>
          <w:color w:val="000000" w:themeColor="text1"/>
          <w:sz w:val="24"/>
          <w:szCs w:val="24"/>
          <w14:textFill>
            <w14:solidFill>
              <w14:schemeClr w14:val="tx1"/>
            </w14:solidFill>
          </w14:textFill>
        </w:rPr>
        <w:t xml:space="preserve"> – To spread knowledge of a particular problem or cause</w:t>
      </w:r>
    </w:p>
    <w:p>
      <w:pPr>
        <w:rPr>
          <w:rFonts w:ascii="Circular Pro Book" w:hAnsi="Circular Pro Book" w:cs="Circular Pro Book" w:eastAsiaTheme="minorEastAsia"/>
          <w:color w:val="000000" w:themeColor="text1"/>
          <w:sz w:val="24"/>
          <w:szCs w:val="24"/>
          <w14:textFill>
            <w14:solidFill>
              <w14:schemeClr w14:val="tx1"/>
            </w14:solidFill>
          </w14:textFill>
        </w:rPr>
      </w:pP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Audience Impact</w:t>
      </w:r>
      <w:r>
        <w:rPr>
          <w:rFonts w:ascii="Circular Pro Book" w:hAnsi="Circular Pro Book" w:cs="Circular Pro Book" w:eastAsiaTheme="minorEastAsia"/>
          <w:color w:val="000000" w:themeColor="text1"/>
          <w:sz w:val="24"/>
          <w:szCs w:val="24"/>
          <w14:textFill>
            <w14:solidFill>
              <w14:schemeClr w14:val="tx1"/>
            </w14:solidFill>
          </w14:textFill>
        </w:rPr>
        <w:t xml:space="preserve"> – The effect that someone or something has on its viewer or participant</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Immersive Art –</w:t>
      </w:r>
      <w:r>
        <w:rPr>
          <w:rFonts w:ascii="Circular Pro Book" w:hAnsi="Circular Pro Book" w:cs="Circular Pro Book" w:eastAsiaTheme="minorEastAsia"/>
          <w:color w:val="000000" w:themeColor="text1"/>
          <w:sz w:val="24"/>
          <w:szCs w:val="24"/>
          <w14:textFill>
            <w14:solidFill>
              <w14:schemeClr w14:val="tx1"/>
            </w14:solidFill>
          </w14:textFill>
        </w:rPr>
        <w:t xml:space="preserve"> Art which allows viewers to become part of the artwork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Installation Art</w:t>
      </w:r>
      <w:r>
        <w:rPr>
          <w:rFonts w:ascii="Circular Pro Book" w:hAnsi="Circular Pro Book" w:cs="Circular Pro Book" w:eastAsiaTheme="minorEastAsia"/>
          <w:color w:val="000000" w:themeColor="text1"/>
          <w:sz w:val="24"/>
          <w:szCs w:val="24"/>
          <w14:textFill>
            <w14:solidFill>
              <w14:schemeClr w14:val="tx1"/>
            </w14:solidFill>
          </w14:textFill>
        </w:rPr>
        <w:t xml:space="preserve"> – 3-dimensional art that is often ‘site specific’ and designed to transform the perception of the space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Interactive Art</w:t>
      </w:r>
      <w:r>
        <w:rPr>
          <w:rFonts w:ascii="Circular Pro Book" w:hAnsi="Circular Pro Book" w:cs="Circular Pro Book" w:eastAsiaTheme="minorEastAsia"/>
          <w:color w:val="000000" w:themeColor="text1"/>
          <w:sz w:val="24"/>
          <w:szCs w:val="24"/>
          <w14:textFill>
            <w14:solidFill>
              <w14:schemeClr w14:val="tx1"/>
            </w14:solidFill>
          </w14:textFill>
        </w:rPr>
        <w:t xml:space="preserve"> – A genre of art in which audiences can participate in some way, which often enhances the meaning of the artwork </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Performance Art</w:t>
      </w:r>
      <w:r>
        <w:rPr>
          <w:rFonts w:ascii="Circular Pro Book" w:hAnsi="Circular Pro Book" w:cs="Circular Pro Book" w:eastAsiaTheme="minorEastAsia"/>
          <w:color w:val="000000" w:themeColor="text1"/>
          <w:sz w:val="24"/>
          <w:szCs w:val="24"/>
          <w14:textFill>
            <w14:solidFill>
              <w14:schemeClr w14:val="tx1"/>
            </w14:solidFill>
          </w14:textFill>
        </w:rPr>
        <w:t xml:space="preserve"> – An art form which combines visual art with dramatic art </w:t>
      </w:r>
    </w:p>
    <w:p>
      <w:pPr>
        <w:rPr>
          <w:rFonts w:ascii="Circular Pro Book" w:hAnsi="Circular Pro Book" w:cs="Circular Pro Book"/>
          <w:sz w:val="24"/>
          <w:szCs w:val="24"/>
        </w:rPr>
      </w:pPr>
      <w:r>
        <w:rPr>
          <w:rFonts w:ascii="Circular Pro Book" w:hAnsi="Circular Pro Book" w:cs="Circular Pro Book" w:eastAsiaTheme="minorEastAsia"/>
          <w:b/>
          <w:bCs/>
          <w:color w:val="000000" w:themeColor="text1"/>
          <w:sz w:val="24"/>
          <w:szCs w:val="24"/>
          <w14:textFill>
            <w14:solidFill>
              <w14:schemeClr w14:val="tx1"/>
            </w14:solidFill>
          </w14:textFill>
        </w:rPr>
        <w:t>Public Arena</w:t>
      </w:r>
      <w:r>
        <w:rPr>
          <w:rFonts w:ascii="Circular Pro Book" w:hAnsi="Circular Pro Book" w:cs="Circular Pro Book" w:eastAsiaTheme="minorEastAsia"/>
          <w:color w:val="000000" w:themeColor="text1"/>
          <w:sz w:val="24"/>
          <w:szCs w:val="24"/>
          <w14:textFill>
            <w14:solidFill>
              <w14:schemeClr w14:val="tx1"/>
            </w14:solidFill>
          </w14:textFill>
        </w:rPr>
        <w:t xml:space="preserve"> – All the activities and people connected with public life </w:t>
      </w:r>
    </w:p>
    <w:p>
      <w:pPr>
        <w:rPr>
          <w:rFonts w:ascii="Circular Pro Book" w:hAnsi="Circular Pro Book" w:cs="Circular Pro Book" w:eastAsiaTheme="minorEastAsia"/>
          <w:color w:val="202124"/>
          <w:sz w:val="24"/>
          <w:szCs w:val="24"/>
        </w:rPr>
      </w:pPr>
      <w:r>
        <w:rPr>
          <w:rFonts w:ascii="Circular Pro Book" w:hAnsi="Circular Pro Book" w:cs="Circular Pro Book" w:eastAsiaTheme="minorEastAsia"/>
          <w:b/>
          <w:bCs/>
          <w:sz w:val="24"/>
          <w:szCs w:val="24"/>
        </w:rPr>
        <w:t xml:space="preserve">Public space </w:t>
      </w:r>
      <w:r>
        <w:rPr>
          <w:rFonts w:ascii="Circular Pro Book" w:hAnsi="Circular Pro Book" w:cs="Circular Pro Book" w:eastAsiaTheme="minorEastAsia"/>
          <w:sz w:val="24"/>
          <w:szCs w:val="24"/>
        </w:rPr>
        <w:t xml:space="preserve">- </w:t>
      </w:r>
      <w:r>
        <w:rPr>
          <w:rFonts w:ascii="Circular Pro Book" w:hAnsi="Circular Pro Book" w:cs="Circular Pro Book" w:eastAsiaTheme="minorEastAsia"/>
          <w:color w:val="202124"/>
          <w:sz w:val="24"/>
          <w:szCs w:val="24"/>
        </w:rPr>
        <w:t>places that are open and accessible to everybody, regardless of gender, race, ethnicity, age or socio-economic level, such as plazas, squares and parks.</w:t>
      </w:r>
    </w:p>
    <w:p>
      <w:pPr>
        <w:rPr>
          <w:rFonts w:ascii="Circular Pro Book" w:hAnsi="Circular Pro Book" w:cs="Circular Pro Book" w:eastAsiaTheme="minorEastAsia"/>
          <w:color w:val="000000" w:themeColor="text1"/>
          <w:sz w:val="24"/>
          <w:szCs w:val="24"/>
          <w14:textFill>
            <w14:solidFill>
              <w14:schemeClr w14:val="tx1"/>
            </w14:solidFill>
          </w14:textFill>
        </w:rPr>
      </w:pPr>
      <w:r>
        <w:rPr>
          <w:rFonts w:ascii="Circular Pro Book" w:hAnsi="Circular Pro Book" w:cs="Circular Pro Book" w:eastAsiaTheme="minorEastAsia"/>
          <w:b/>
          <w:bCs/>
          <w:color w:val="000000" w:themeColor="text1"/>
          <w:sz w:val="24"/>
          <w:szCs w:val="24"/>
          <w14:textFill>
            <w14:solidFill>
              <w14:schemeClr w14:val="tx1"/>
            </w14:solidFill>
          </w14:textFill>
        </w:rPr>
        <w:t>Site-Specific Art</w:t>
      </w:r>
      <w:r>
        <w:rPr>
          <w:rFonts w:ascii="Circular Pro Book" w:hAnsi="Circular Pro Book" w:cs="Circular Pro Book" w:eastAsiaTheme="minorEastAsia"/>
          <w:color w:val="000000" w:themeColor="text1"/>
          <w:sz w:val="24"/>
          <w:szCs w:val="24"/>
          <w14:textFill>
            <w14:solidFill>
              <w14:schemeClr w14:val="tx1"/>
            </w14:solidFill>
          </w14:textFill>
        </w:rPr>
        <w:t xml:space="preserve"> – An art form designed to exist in a particular location</w:t>
      </w:r>
    </w:p>
    <w:sectPr>
      <w:headerReference r:id="rId5" w:type="default"/>
      <w:footerReference r:id="rId6" w:type="default"/>
      <w:pgSz w:w="11906" w:h="16838"/>
      <w:pgMar w:top="1440" w:right="1274"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Calibri">
    <w:altName w:val="Helvetica Neue"/>
    <w:panose1 w:val="00000000000000000000"/>
    <w:charset w:val="00"/>
    <w:family w:val="auto"/>
    <w:pitch w:val="default"/>
    <w:sig w:usb0="00000000" w:usb1="00000000" w:usb2="00000000" w:usb3="00000000" w:csb0="00000000" w:csb1="00000000"/>
  </w:font>
  <w:font w:name="Circular Pro Book">
    <w:altName w:val="苹方-简"/>
    <w:panose1 w:val="020B0604020101020102"/>
    <w:charset w:val="00"/>
    <w:family w:val="swiss"/>
    <w:pitch w:val="default"/>
    <w:sig w:usb0="00000000" w:usb1="00000000" w:usb2="00000008" w:usb3="00000000" w:csb0="00000093" w:csb1="00000000"/>
  </w:font>
  <w:font w:name="苹方-简">
    <w:panose1 w:val="020B0400000000000000"/>
    <w:charset w:val="86"/>
    <w:family w:val="auto"/>
    <w:pitch w:val="default"/>
    <w:sig w:usb0="00000000" w:usb1="00000000" w:usb2="00000000" w:usb3="00000000" w:csb0="00160000"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6"/>
    <w:family w:val="auto"/>
    <w:pitch w:val="default"/>
    <w:sig w:usb0="00000000" w:usb1="00000000" w:usb2="00000000" w:usb3="00000000" w:csb0="00160000" w:csb1="00000000"/>
  </w:font>
  <w:font w:name="Circular">
    <w:altName w:val="苹方-简"/>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Courier New">
    <w:panose1 w:val="02070309020205020404"/>
    <w:charset w:val="00"/>
    <w:family w:val="moder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w:instrText>
    </w:r>
    <w:r>
      <w:fldChar w:fldCharType="separate"/>
    </w:r>
    <w:r>
      <w:t>1</w:t>
    </w:r>
    <w:r>
      <w:fldChar w:fldCharType="end"/>
    </w:r>
  </w:p>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
      <w:tblW w:w="0" w:type="auto"/>
      <w:tblInd w:w="0" w:type="dxa"/>
      <w:tblLayout w:type="fixed"/>
      <w:tblCellMar>
        <w:top w:w="0" w:type="dxa"/>
        <w:left w:w="108" w:type="dxa"/>
        <w:bottom w:w="0" w:type="dxa"/>
        <w:right w:w="108" w:type="dxa"/>
      </w:tblCellMar>
    </w:tblPr>
    <w:tblGrid>
      <w:gridCol w:w="3060"/>
      <w:gridCol w:w="3060"/>
      <w:gridCol w:w="3060"/>
    </w:tblGrid>
    <w:tr>
      <w:tc>
        <w:tcPr>
          <w:tcW w:w="3060" w:type="dxa"/>
        </w:tcPr>
        <w:p>
          <w:pPr>
            <w:pStyle w:val="3"/>
            <w:ind w:left="-115"/>
          </w:pPr>
        </w:p>
      </w:tc>
      <w:tc>
        <w:tcPr>
          <w:tcW w:w="3060" w:type="dxa"/>
        </w:tcPr>
        <w:p>
          <w:pPr>
            <w:pStyle w:val="3"/>
            <w:jc w:val="center"/>
          </w:pPr>
        </w:p>
      </w:tc>
      <w:tc>
        <w:tcPr>
          <w:tcW w:w="3060" w:type="dxa"/>
        </w:tcPr>
        <w:p>
          <w:pPr>
            <w:pStyle w:val="3"/>
            <w:ind w:right="-115"/>
            <w:jc w:val="right"/>
          </w:pPr>
        </w:p>
      </w:tc>
    </w:tr>
  </w:tbl>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773D70"/>
    <w:multiLevelType w:val="multilevel"/>
    <w:tmpl w:val="14773D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
    <w:nsid w:val="51BE31DD"/>
    <w:multiLevelType w:val="multilevel"/>
    <w:tmpl w:val="51BE31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3474DC"/>
    <w:rsid w:val="00033395"/>
    <w:rsid w:val="000705CF"/>
    <w:rsid w:val="000B2E9B"/>
    <w:rsid w:val="000C6332"/>
    <w:rsid w:val="000D4F5F"/>
    <w:rsid w:val="0010027D"/>
    <w:rsid w:val="00124A0A"/>
    <w:rsid w:val="0012579C"/>
    <w:rsid w:val="001675F2"/>
    <w:rsid w:val="00191473"/>
    <w:rsid w:val="001A7884"/>
    <w:rsid w:val="001F0368"/>
    <w:rsid w:val="0021647F"/>
    <w:rsid w:val="002956B0"/>
    <w:rsid w:val="0029690E"/>
    <w:rsid w:val="00297AB0"/>
    <w:rsid w:val="002C7025"/>
    <w:rsid w:val="00311D32"/>
    <w:rsid w:val="00327D4C"/>
    <w:rsid w:val="003A58CB"/>
    <w:rsid w:val="003E494D"/>
    <w:rsid w:val="00415479"/>
    <w:rsid w:val="004314FC"/>
    <w:rsid w:val="004514B5"/>
    <w:rsid w:val="004939EA"/>
    <w:rsid w:val="004B6EF2"/>
    <w:rsid w:val="00543336"/>
    <w:rsid w:val="005756E6"/>
    <w:rsid w:val="005A1980"/>
    <w:rsid w:val="005A3551"/>
    <w:rsid w:val="005A4E37"/>
    <w:rsid w:val="005C2569"/>
    <w:rsid w:val="00642041"/>
    <w:rsid w:val="006439B5"/>
    <w:rsid w:val="006C7D25"/>
    <w:rsid w:val="00770680"/>
    <w:rsid w:val="007A5674"/>
    <w:rsid w:val="007D03EA"/>
    <w:rsid w:val="007E1F3C"/>
    <w:rsid w:val="0080116D"/>
    <w:rsid w:val="008806E2"/>
    <w:rsid w:val="00883866"/>
    <w:rsid w:val="008A0813"/>
    <w:rsid w:val="008B315F"/>
    <w:rsid w:val="008C78CA"/>
    <w:rsid w:val="008D0BD1"/>
    <w:rsid w:val="00917E44"/>
    <w:rsid w:val="00922D26"/>
    <w:rsid w:val="00953133"/>
    <w:rsid w:val="00991878"/>
    <w:rsid w:val="009C04BF"/>
    <w:rsid w:val="00A4164F"/>
    <w:rsid w:val="00A637FC"/>
    <w:rsid w:val="00B00309"/>
    <w:rsid w:val="00B23A9D"/>
    <w:rsid w:val="00B24DBC"/>
    <w:rsid w:val="00B5483F"/>
    <w:rsid w:val="00B872CA"/>
    <w:rsid w:val="00C10A74"/>
    <w:rsid w:val="00C33965"/>
    <w:rsid w:val="00C34855"/>
    <w:rsid w:val="00C43686"/>
    <w:rsid w:val="00C71E32"/>
    <w:rsid w:val="00C81B38"/>
    <w:rsid w:val="00DE1BCA"/>
    <w:rsid w:val="00E65AAB"/>
    <w:rsid w:val="00E8004F"/>
    <w:rsid w:val="00EE1A6D"/>
    <w:rsid w:val="00EF1B59"/>
    <w:rsid w:val="00F12C20"/>
    <w:rsid w:val="00F14C09"/>
    <w:rsid w:val="00F85055"/>
    <w:rsid w:val="00FE6872"/>
    <w:rsid w:val="018FB07B"/>
    <w:rsid w:val="0234A3DA"/>
    <w:rsid w:val="02EADCF7"/>
    <w:rsid w:val="0388FA09"/>
    <w:rsid w:val="03BDB660"/>
    <w:rsid w:val="0415587C"/>
    <w:rsid w:val="04F2579D"/>
    <w:rsid w:val="06BABFED"/>
    <w:rsid w:val="07CF0CE0"/>
    <w:rsid w:val="0954B940"/>
    <w:rsid w:val="0959CA71"/>
    <w:rsid w:val="0B65AA0D"/>
    <w:rsid w:val="0C7BA919"/>
    <w:rsid w:val="119EE9F8"/>
    <w:rsid w:val="13403FD1"/>
    <w:rsid w:val="13859C62"/>
    <w:rsid w:val="1483A8C5"/>
    <w:rsid w:val="14BCF483"/>
    <w:rsid w:val="15B576B0"/>
    <w:rsid w:val="161F7926"/>
    <w:rsid w:val="1681ED95"/>
    <w:rsid w:val="16C96813"/>
    <w:rsid w:val="185724CB"/>
    <w:rsid w:val="1891EBF0"/>
    <w:rsid w:val="19225FF4"/>
    <w:rsid w:val="1944243C"/>
    <w:rsid w:val="1997B25C"/>
    <w:rsid w:val="1AB22CD2"/>
    <w:rsid w:val="1BFB4CAA"/>
    <w:rsid w:val="1C28CAEA"/>
    <w:rsid w:val="1CCC8126"/>
    <w:rsid w:val="1CF88EFB"/>
    <w:rsid w:val="1D392254"/>
    <w:rsid w:val="1EC91857"/>
    <w:rsid w:val="1F3474DC"/>
    <w:rsid w:val="2034EE70"/>
    <w:rsid w:val="21A50340"/>
    <w:rsid w:val="22153149"/>
    <w:rsid w:val="226A8E2E"/>
    <w:rsid w:val="22F1D99C"/>
    <w:rsid w:val="2341C42D"/>
    <w:rsid w:val="25EB7397"/>
    <w:rsid w:val="26AC4868"/>
    <w:rsid w:val="27196E18"/>
    <w:rsid w:val="295DAFB1"/>
    <w:rsid w:val="29F922DB"/>
    <w:rsid w:val="2A81BBF1"/>
    <w:rsid w:val="2B2F5892"/>
    <w:rsid w:val="2BE0B44C"/>
    <w:rsid w:val="2CF093F9"/>
    <w:rsid w:val="2DFDDE55"/>
    <w:rsid w:val="2F2583EE"/>
    <w:rsid w:val="2F2B2BE7"/>
    <w:rsid w:val="31C897A8"/>
    <w:rsid w:val="32CC677D"/>
    <w:rsid w:val="34D25283"/>
    <w:rsid w:val="34FAF6AC"/>
    <w:rsid w:val="358BA281"/>
    <w:rsid w:val="3629183B"/>
    <w:rsid w:val="363479DC"/>
    <w:rsid w:val="371C6AF4"/>
    <w:rsid w:val="37272264"/>
    <w:rsid w:val="3872B00A"/>
    <w:rsid w:val="3A493566"/>
    <w:rsid w:val="3AD65A67"/>
    <w:rsid w:val="3BC95533"/>
    <w:rsid w:val="3BCED2C2"/>
    <w:rsid w:val="3C3259D6"/>
    <w:rsid w:val="3CA91835"/>
    <w:rsid w:val="3D591329"/>
    <w:rsid w:val="3F22687A"/>
    <w:rsid w:val="3F4DFA29"/>
    <w:rsid w:val="408B5716"/>
    <w:rsid w:val="41005679"/>
    <w:rsid w:val="410C894B"/>
    <w:rsid w:val="41379F8B"/>
    <w:rsid w:val="43CC0E67"/>
    <w:rsid w:val="443ABE38"/>
    <w:rsid w:val="45459FDC"/>
    <w:rsid w:val="45598223"/>
    <w:rsid w:val="46BBED4D"/>
    <w:rsid w:val="47446CA0"/>
    <w:rsid w:val="47C1805D"/>
    <w:rsid w:val="49157315"/>
    <w:rsid w:val="4AFB3570"/>
    <w:rsid w:val="4B7D20BC"/>
    <w:rsid w:val="4BFB4C43"/>
    <w:rsid w:val="4C1FC700"/>
    <w:rsid w:val="4D71EE50"/>
    <w:rsid w:val="4E06098A"/>
    <w:rsid w:val="4EAB1495"/>
    <w:rsid w:val="4F4FD9D2"/>
    <w:rsid w:val="510B7247"/>
    <w:rsid w:val="533A24C3"/>
    <w:rsid w:val="53875ECC"/>
    <w:rsid w:val="53EA9D6B"/>
    <w:rsid w:val="56307943"/>
    <w:rsid w:val="565FFC2F"/>
    <w:rsid w:val="568884E7"/>
    <w:rsid w:val="57940A4A"/>
    <w:rsid w:val="57D38707"/>
    <w:rsid w:val="58186A48"/>
    <w:rsid w:val="583D4500"/>
    <w:rsid w:val="583E6192"/>
    <w:rsid w:val="58AF3435"/>
    <w:rsid w:val="59255598"/>
    <w:rsid w:val="598C2AD4"/>
    <w:rsid w:val="5A080C34"/>
    <w:rsid w:val="5AB87BAB"/>
    <w:rsid w:val="5AEC436C"/>
    <w:rsid w:val="5B66BFBB"/>
    <w:rsid w:val="5BB3E55A"/>
    <w:rsid w:val="5C62E579"/>
    <w:rsid w:val="5D41E7E1"/>
    <w:rsid w:val="5EA46C84"/>
    <w:rsid w:val="5FFF7F6E"/>
    <w:rsid w:val="6036FA2C"/>
    <w:rsid w:val="6187D3BE"/>
    <w:rsid w:val="61DFC74C"/>
    <w:rsid w:val="628BF6D6"/>
    <w:rsid w:val="636EBBA1"/>
    <w:rsid w:val="646BA09A"/>
    <w:rsid w:val="64BA402D"/>
    <w:rsid w:val="655E7FB2"/>
    <w:rsid w:val="664C8206"/>
    <w:rsid w:val="6748B052"/>
    <w:rsid w:val="674E0BB5"/>
    <w:rsid w:val="67A3415C"/>
    <w:rsid w:val="68CACB19"/>
    <w:rsid w:val="69201CD2"/>
    <w:rsid w:val="69A30BC4"/>
    <w:rsid w:val="6A439B54"/>
    <w:rsid w:val="6A6FA5D1"/>
    <w:rsid w:val="6ACAF053"/>
    <w:rsid w:val="6AE418B0"/>
    <w:rsid w:val="6C56F3C5"/>
    <w:rsid w:val="6D2B1494"/>
    <w:rsid w:val="6D7F14E0"/>
    <w:rsid w:val="6D8409B9"/>
    <w:rsid w:val="6DAF939F"/>
    <w:rsid w:val="705FC42F"/>
    <w:rsid w:val="70878D11"/>
    <w:rsid w:val="70C0C2A4"/>
    <w:rsid w:val="70EC8414"/>
    <w:rsid w:val="716A4703"/>
    <w:rsid w:val="719387B3"/>
    <w:rsid w:val="72528603"/>
    <w:rsid w:val="72D60238"/>
    <w:rsid w:val="72E16B14"/>
    <w:rsid w:val="74091057"/>
    <w:rsid w:val="742E1218"/>
    <w:rsid w:val="75D1A7CF"/>
    <w:rsid w:val="76BD9DEE"/>
    <w:rsid w:val="76EDB31A"/>
    <w:rsid w:val="790D5EA5"/>
    <w:rsid w:val="7A8FB036"/>
    <w:rsid w:val="7AD7DD8B"/>
    <w:rsid w:val="7BC85B77"/>
    <w:rsid w:val="7DDB521D"/>
    <w:rsid w:val="7E9BE509"/>
    <w:rsid w:val="7EAC8395"/>
    <w:rsid w:val="7EB96D3A"/>
    <w:rsid w:val="7F060CB9"/>
    <w:rsid w:val="7F9C04FF"/>
    <w:rsid w:val="FEC669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2"/>
    <w:unhideWhenUsed/>
    <w:qFormat/>
    <w:uiPriority w:val="99"/>
    <w:pPr>
      <w:tabs>
        <w:tab w:val="center" w:pos="4513"/>
        <w:tab w:val="right" w:pos="9026"/>
      </w:tabs>
      <w:spacing w:after="0" w:line="240" w:lineRule="auto"/>
    </w:pPr>
  </w:style>
  <w:style w:type="paragraph" w:styleId="3">
    <w:name w:val="header"/>
    <w:basedOn w:val="1"/>
    <w:link w:val="11"/>
    <w:unhideWhenUsed/>
    <w:qFormat/>
    <w:uiPriority w:val="99"/>
    <w:pPr>
      <w:tabs>
        <w:tab w:val="center" w:pos="4513"/>
        <w:tab w:val="right" w:pos="9026"/>
      </w:tabs>
      <w:spacing w:after="0" w:line="240" w:lineRule="auto"/>
    </w:pPr>
  </w:style>
  <w:style w:type="table" w:styleId="5">
    <w:name w:val="Table Grid"/>
    <w:basedOn w:val="4"/>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7">
    <w:name w:val="FollowedHyperlink"/>
    <w:basedOn w:val="6"/>
    <w:semiHidden/>
    <w:unhideWhenUsed/>
    <w:uiPriority w:val="99"/>
    <w:rPr>
      <w:color w:val="954F72" w:themeColor="followedHyperlink"/>
      <w:u w:val="single"/>
      <w14:textFill>
        <w14:solidFill>
          <w14:schemeClr w14:val="folHlink"/>
        </w14:solidFill>
      </w14:textFill>
    </w:rPr>
  </w:style>
  <w:style w:type="character" w:styleId="8">
    <w:name w:val="Hyperlink"/>
    <w:basedOn w:val="6"/>
    <w:unhideWhenUsed/>
    <w:uiPriority w:val="99"/>
    <w:rPr>
      <w:color w:val="0563C1" w:themeColor="hyperlink"/>
      <w:u w:val="single"/>
      <w14:textFill>
        <w14:solidFill>
          <w14:schemeClr w14:val="hlink"/>
        </w14:solidFill>
      </w14:textFill>
    </w:rPr>
  </w:style>
  <w:style w:type="paragraph" w:styleId="9">
    <w:name w:val="List Paragraph"/>
    <w:basedOn w:val="1"/>
    <w:qFormat/>
    <w:uiPriority w:val="34"/>
    <w:pPr>
      <w:ind w:left="720"/>
      <w:contextualSpacing/>
    </w:pPr>
  </w:style>
  <w:style w:type="character" w:customStyle="1" w:styleId="10">
    <w:name w:val="Unresolved Mention"/>
    <w:basedOn w:val="6"/>
    <w:semiHidden/>
    <w:unhideWhenUsed/>
    <w:uiPriority w:val="99"/>
    <w:rPr>
      <w:color w:val="605E5C"/>
      <w:shd w:val="clear" w:color="auto" w:fill="E1DFDD"/>
    </w:rPr>
  </w:style>
  <w:style w:type="character" w:customStyle="1" w:styleId="11">
    <w:name w:val="Header Char"/>
    <w:basedOn w:val="6"/>
    <w:link w:val="3"/>
    <w:uiPriority w:val="99"/>
  </w:style>
  <w:style w:type="character" w:customStyle="1" w:styleId="12">
    <w:name w:val="Footer Char"/>
    <w:basedOn w:val="6"/>
    <w:link w:val="2"/>
    <w:qFormat/>
    <w:uiPriority w:val="99"/>
  </w:style>
  <w:style w:type="character" w:customStyle="1" w:styleId="13">
    <w:name w:val="normaltextrun"/>
    <w:basedOn w:val="6"/>
    <w:uiPriority w:val="0"/>
  </w:style>
  <w:style w:type="character" w:customStyle="1" w:styleId="14">
    <w:name w:val="eop"/>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Office_4.2.0.6720_F1E327BC-269C-435d-A152-05C5408002CA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2022-06-29T17:01:00Z</dcterms:created>
  <dc:creator>Hal Maughan</dc:creator>
  <cp:lastModifiedBy>6xx1</cp:lastModifiedBy>
  <dcterms:modified xsi:type="dcterms:W3CDTF">2022-07-15T16:23:50Z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0x0101006C61FF37C617B448BEF0C67B2F2BB2EE</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y fmtid="{D5CDD505-2E9C-101B-9397-08002B2CF9AE}" pid="13" name="KSOProductBuildVer">
    <vt:lpwstr>2052-4.2.0.6720</vt:lpwstr>
  </property>
  <property fmtid="{D5CDD505-2E9C-101B-9397-08002B2CF9AE}" pid="14" name="ICV">
    <vt:lpwstr>A02D8361C659F0161624D1629FB5E811</vt:lpwstr>
  </property>
</Properties>
</file>